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5E11C3" w14:textId="70D68DC6" w:rsidR="00207854" w:rsidRPr="00D550A0" w:rsidRDefault="003B692A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7D062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Integral</w:t>
      </w:r>
      <w:r w:rsidR="0020785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14:paraId="25DC1964" w14:textId="77777777" w:rsidR="00207854" w:rsidRPr="00D550A0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bliga</w:t>
      </w: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07C6E9F9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750AA45C" w14:textId="77777777" w:rsidR="003D3301" w:rsidRPr="00D550A0" w:rsidRDefault="003D330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34505263" w14:textId="77777777" w:rsidR="00297A36" w:rsidRPr="00D550A0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406109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UNIVERSIDAD DE LA COSTA</w:t>
      </w:r>
    </w:p>
    <w:p w14:paraId="08756846" w14:textId="77777777" w:rsidR="00684240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14:paraId="1B2E03C6" w14:textId="77777777"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9877BA" w:rsidRPr="009877BA" w14:paraId="64662249" w14:textId="77777777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F537B33" w14:textId="77777777" w:rsidR="00207854" w:rsidRPr="009877BA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AA3D2D" w14:textId="77777777" w:rsidR="00207854" w:rsidRPr="009877BA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F9C589" w14:textId="77777777" w:rsidR="00207854" w:rsidRPr="009877BA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1BD89B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51A938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D5AD4D" w14:textId="77777777" w:rsidR="00207854" w:rsidRPr="009877BA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9877BA" w:rsidRPr="002709B0" w14:paraId="4AD98EE8" w14:textId="77777777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3704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16D16EE5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B9803E1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11D9D3E4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CC2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309921C1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A594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0F01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9D76" w14:textId="77777777" w:rsidR="000B04BC" w:rsidRPr="009877BA" w:rsidRDefault="00A0328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AB2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 LGT_Art_70_Fr_I</w:t>
            </w:r>
          </w:p>
        </w:tc>
      </w:tr>
      <w:tr w:rsidR="009877BA" w:rsidRPr="002709B0" w14:paraId="33976169" w14:textId="77777777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3805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D435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4792DE87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C2BF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432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90D6" w14:textId="77777777" w:rsidR="000B04BC" w:rsidRPr="009877BA" w:rsidRDefault="0040610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74F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2a LGT_Art_70_Fr_II</w:t>
            </w:r>
          </w:p>
          <w:p w14:paraId="0CF524F4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2b LGT_Art_70_Fr_II</w:t>
            </w:r>
          </w:p>
        </w:tc>
      </w:tr>
      <w:tr w:rsidR="009877BA" w:rsidRPr="002709B0" w14:paraId="23FFCE39" w14:textId="77777777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888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CDF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36AA3D54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A2F2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F92D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1653" w14:textId="77777777" w:rsidR="000B04BC" w:rsidRPr="009877BA" w:rsidRDefault="0040610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C56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 LGT_Art_70_Fr_III</w:t>
            </w:r>
          </w:p>
        </w:tc>
      </w:tr>
      <w:tr w:rsidR="009877BA" w:rsidRPr="002709B0" w14:paraId="407BADA2" w14:textId="77777777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364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1CE7" w14:textId="77777777" w:rsidR="00C00A1F" w:rsidRPr="009877BA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0328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A0328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C552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E14A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8927" w14:textId="77777777" w:rsidR="00C00A1F" w:rsidRPr="009877BA" w:rsidRDefault="0040610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A2FE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 LGT_Art_70_Fr_IV</w:t>
            </w:r>
          </w:p>
        </w:tc>
      </w:tr>
      <w:tr w:rsidR="009877BA" w:rsidRPr="002709B0" w14:paraId="0103FBC0" w14:textId="77777777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50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97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</w:t>
            </w:r>
            <w:proofErr w:type="gramStart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que</w:t>
            </w:r>
            <w:proofErr w:type="gramEnd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BB56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B2AE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67FF" w14:textId="77777777" w:rsidR="00C00A1F" w:rsidRPr="009877BA" w:rsidRDefault="0040610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09C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5 LGT_Art_70_Fr_V</w:t>
            </w:r>
          </w:p>
        </w:tc>
      </w:tr>
      <w:tr w:rsidR="009877BA" w:rsidRPr="002709B0" w14:paraId="52589017" w14:textId="77777777" w:rsidTr="00A8541C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78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8796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4F00424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33AA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DF06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899F" w14:textId="77777777" w:rsidR="00C00A1F" w:rsidRPr="009877BA" w:rsidRDefault="0040610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B8F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 xml:space="preserve"> 6 LGT_Art_70_Fr_VI</w:t>
            </w:r>
          </w:p>
        </w:tc>
      </w:tr>
      <w:tr w:rsidR="009877BA" w:rsidRPr="002709B0" w14:paraId="077FF464" w14:textId="77777777" w:rsidTr="00A8541C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A377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64B" w14:textId="77777777" w:rsidR="00C00A1F" w:rsidRPr="009877BA" w:rsidRDefault="00C00A1F" w:rsidP="00795F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B1D3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B8AE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BA90" w14:textId="77777777" w:rsidR="00C00A1F" w:rsidRPr="009877BA" w:rsidRDefault="0040610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E781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7 LGT_Art_70_Fr_VII</w:t>
            </w:r>
          </w:p>
        </w:tc>
      </w:tr>
      <w:tr w:rsidR="009877BA" w:rsidRPr="002709B0" w14:paraId="2BE282A0" w14:textId="77777777" w:rsidTr="00A8541C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077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1A6" w14:textId="77777777" w:rsidR="00C00A1F" w:rsidRPr="008B1231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8B1231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44AA5723" w14:textId="77777777" w:rsidR="00C00A1F" w:rsidRPr="008B1231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10A" w14:textId="77777777" w:rsidR="00C00A1F" w:rsidRPr="008B123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B1231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88FB" w14:textId="77777777" w:rsidR="00C00A1F" w:rsidRPr="008B1231" w:rsidRDefault="00D550A0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Derivado de la modificación a los </w:t>
            </w:r>
            <w:r w:rsidR="00387AF3"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>L</w:t>
            </w:r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ineamientos Técnicos Generales para la Publicación Homologación y Estandarización de la Información </w:t>
            </w:r>
            <w:r w:rsidR="00E9516E"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>por acuerdo CONAI/SNT/ACUERDO/EXT01-05/11/2020-03 publicado el 28 de diciembre de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D1B0" w14:textId="77777777" w:rsidR="00C00A1F" w:rsidRPr="008B1231" w:rsidRDefault="0040610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1DF" w14:textId="77777777" w:rsidR="00C00A1F" w:rsidRPr="00505D9D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505D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05D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8</w:t>
            </w:r>
            <w:r w:rsidR="006F2CDE" w:rsidRPr="00505D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a</w:t>
            </w:r>
            <w:r w:rsidRPr="00505D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LGT_Art_70_Fr_VIII</w:t>
            </w:r>
          </w:p>
          <w:p w14:paraId="1F69760D" w14:textId="77777777" w:rsidR="006F2CDE" w:rsidRPr="008B1231" w:rsidRDefault="006F2CD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505D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05D9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8b LGT_Art_70_Fr_VIII</w:t>
            </w:r>
          </w:p>
        </w:tc>
      </w:tr>
      <w:tr w:rsidR="009877BA" w:rsidRPr="002709B0" w14:paraId="386D80A3" w14:textId="77777777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0CEB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503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14:paraId="3DA8145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1695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4F2F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9E0F" w14:textId="77777777" w:rsidR="00C00A1F" w:rsidRPr="009877BA" w:rsidRDefault="00FC029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731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9 LGT_Art_70_Fr_IX</w:t>
            </w:r>
          </w:p>
        </w:tc>
      </w:tr>
      <w:tr w:rsidR="009877BA" w:rsidRPr="002709B0" w14:paraId="0EDFF7FD" w14:textId="77777777" w:rsidTr="00A8541C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3D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6DE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54BA48DB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DAF8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14AB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9CEB" w14:textId="77777777" w:rsidR="00C00A1F" w:rsidRPr="009877BA" w:rsidRDefault="00FC029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B113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10a LGT_Art_70_Fr_X</w:t>
            </w:r>
          </w:p>
          <w:p w14:paraId="2B1CE73E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10b LGT_Art_70_Fr_X</w:t>
            </w:r>
          </w:p>
        </w:tc>
      </w:tr>
      <w:tr w:rsidR="009877BA" w:rsidRPr="002709B0" w14:paraId="3F0AB4DC" w14:textId="77777777" w:rsidTr="00A8541C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CC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80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14:paraId="2D33712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C980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EF4A" w14:textId="77777777" w:rsidR="00C00A1F" w:rsidRPr="009877BA" w:rsidRDefault="00D64E17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E823" w14:textId="77777777" w:rsidR="00C00A1F" w:rsidRPr="009877BA" w:rsidRDefault="00FC029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31A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11 LGT_Art_70_Fr_XI</w:t>
            </w:r>
          </w:p>
        </w:tc>
      </w:tr>
      <w:tr w:rsidR="009877BA" w:rsidRPr="002709B0" w14:paraId="5FAC7ED0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42A7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544" w14:textId="77777777" w:rsidR="00C00A1F" w:rsidRPr="008B1231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8B1231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5B4CDF2C" w14:textId="77777777" w:rsidR="00C00A1F" w:rsidRPr="008B1231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835C" w14:textId="77777777" w:rsidR="00C00A1F" w:rsidRPr="008B1231" w:rsidRDefault="00505D9D" w:rsidP="00505D9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387AF3" w:rsidRPr="008B1231">
              <w:rPr>
                <w:rFonts w:ascii="Candara" w:hAnsi="Candara"/>
                <w:sz w:val="18"/>
                <w:szCs w:val="18"/>
              </w:rPr>
              <w:t xml:space="preserve"> </w:t>
            </w:r>
            <w:r w:rsidR="006F2CDE" w:rsidRPr="008B1231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8B1231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3B3D" w14:textId="77777777" w:rsidR="00C00A1F" w:rsidRPr="008B1231" w:rsidRDefault="00C00A1F" w:rsidP="00D550A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4C55" w14:textId="77777777" w:rsidR="00C00A1F" w:rsidRPr="008B1231" w:rsidRDefault="00505D9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65F0E">
              <w:rPr>
                <w:rFonts w:ascii="Candara" w:eastAsia="Times New Roman" w:hAnsi="Candara" w:cs="Times New Roman"/>
                <w:noProof/>
                <w:sz w:val="20"/>
                <w:szCs w:val="20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30F" w14:textId="77777777" w:rsidR="00C00A1F" w:rsidRPr="008B1231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B1231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El </w:t>
            </w:r>
            <w:proofErr w:type="spellStart"/>
            <w:r w:rsidRPr="008B1231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8B1231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12 LGT_Art_70_Fr_XII</w:t>
            </w:r>
          </w:p>
          <w:p w14:paraId="0BB1C98C" w14:textId="77777777" w:rsidR="00E9516E" w:rsidRPr="008B1231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3E8DC432" w14:textId="77777777" w:rsidR="00E9516E" w:rsidRPr="008B1231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3DD196BB" w14:textId="77777777" w:rsidTr="00A8541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EACB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69E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2E489C02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D172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C3CA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F583" w14:textId="77777777" w:rsidR="00C00A1F" w:rsidRPr="009877BA" w:rsidRDefault="00FC029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6B9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13 LGT_Art_70_Fr_XIII</w:t>
            </w:r>
          </w:p>
        </w:tc>
      </w:tr>
      <w:tr w:rsidR="009877BA" w:rsidRPr="008B1231" w14:paraId="4BABDC8B" w14:textId="77777777" w:rsidTr="00A8541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3D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C20" w14:textId="77777777" w:rsidR="00C00A1F" w:rsidRPr="008B1231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8B1231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14:paraId="216ADC7B" w14:textId="77777777" w:rsidR="00C00A1F" w:rsidRPr="008B1231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20E5" w14:textId="77777777" w:rsidR="00C00A1F" w:rsidRPr="008B1231" w:rsidRDefault="00387AF3" w:rsidP="00B2666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B1231">
              <w:rPr>
                <w:rFonts w:ascii="Candara" w:hAnsi="Candara"/>
                <w:sz w:val="18"/>
                <w:szCs w:val="18"/>
              </w:rPr>
              <w:t xml:space="preserve"> </w:t>
            </w:r>
            <w:r w:rsidR="006F2CDE" w:rsidRPr="008B1231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8B1231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C3C" w14:textId="77777777" w:rsidR="00C00A1F" w:rsidRPr="008B1231" w:rsidRDefault="00D64E17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</w:t>
            </w:r>
            <w:r w:rsidR="001D3E14" w:rsidRPr="008B1231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14 LGT_Art_70_Fr_XIV</w:t>
            </w:r>
            <w:r w:rsidR="001D3E14"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es aplicable </w:t>
            </w:r>
            <w:r w:rsidR="006F2CDE"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>a la Secretaría de Administración</w:t>
            </w:r>
            <w:r w:rsidR="00D97458"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el ámbito de sus facultades competencias y funciones</w:t>
            </w:r>
            <w:r w:rsidR="001D3E14"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términos del artículo 46 fracción I de la Ley Orgánica del Poder Ejecutivo del Estado de Oaxaca</w:t>
            </w:r>
          </w:p>
          <w:p w14:paraId="0ECF58BC" w14:textId="77777777" w:rsidR="0098438C" w:rsidRPr="008B1231" w:rsidRDefault="0098438C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DD18" w14:textId="77777777" w:rsidR="00C00A1F" w:rsidRPr="008B1231" w:rsidRDefault="00B2666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65F0E">
              <w:rPr>
                <w:rFonts w:ascii="Candara" w:eastAsia="Times New Roman" w:hAnsi="Candara" w:cs="Times New Roman"/>
                <w:noProof/>
                <w:sz w:val="20"/>
                <w:szCs w:val="20"/>
                <w:lang w:eastAsia="es-MX"/>
              </w:rPr>
              <w:t>Vice-Rectoría 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AF6B" w14:textId="77777777" w:rsidR="00E9516E" w:rsidRPr="008B1231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14:paraId="0D2F8393" w14:textId="77777777" w:rsidR="00B26664" w:rsidRPr="00165F0E" w:rsidRDefault="00B26664" w:rsidP="00B2666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20"/>
                <w:szCs w:val="20"/>
                <w:lang w:eastAsia="es-MX"/>
              </w:rPr>
            </w:pPr>
            <w:r w:rsidRPr="00165F0E">
              <w:rPr>
                <w:rFonts w:ascii="Candara" w:eastAsia="Times New Roman" w:hAnsi="Candara" w:cs="Times New Roman"/>
                <w:noProof/>
                <w:sz w:val="20"/>
                <w:szCs w:val="20"/>
                <w:lang w:eastAsia="es-MX"/>
              </w:rPr>
              <w:t>Formato 14 LGT_Art_70_Fr_XIV</w:t>
            </w:r>
          </w:p>
          <w:p w14:paraId="72D760DC" w14:textId="77777777" w:rsidR="00E9516E" w:rsidRPr="008B1231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07D26C47" w14:textId="77777777" w:rsidTr="00A8541C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DD2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54A" w14:textId="77777777" w:rsidR="00C00A1F" w:rsidRPr="008B1231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="007E104B" w:rsidRPr="008B1231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8B1231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B1231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14:paraId="52E4C3F8" w14:textId="77777777" w:rsidR="00C00A1F" w:rsidRPr="00F06C90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400" w14:textId="77777777" w:rsidR="00C00A1F" w:rsidRPr="008B1231" w:rsidRDefault="00B72A9B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8B1231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4D9" w14:textId="77777777" w:rsidR="00C00A1F" w:rsidRPr="008B1231" w:rsidRDefault="00FC0298" w:rsidP="00937B2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B1231">
              <w:rPr>
                <w:rFonts w:ascii="Calibri Light" w:eastAsia="Times New Roman" w:hAnsi="Calibri Light" w:cs="Times New Roman"/>
                <w:bCs/>
                <w:noProof/>
                <w:sz w:val="16"/>
                <w:szCs w:val="16"/>
                <w:lang w:eastAsia="es-MX"/>
              </w:rPr>
              <w:t>Formato 15a LGT_Art_70_Fr_XV es applicable  a la Secretaría de Desarrollo Social y Humano por la naturaleza de sus facultades competencias y funciones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F24B" w14:textId="77777777" w:rsidR="00C00A1F" w:rsidRPr="008B1231" w:rsidRDefault="00FC029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proofErr w:type="spellStart"/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>Academica</w:t>
            </w:r>
            <w:proofErr w:type="spellEnd"/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</w:p>
          <w:p w14:paraId="098122CE" w14:textId="77777777" w:rsidR="00FC0298" w:rsidRPr="008B1231" w:rsidRDefault="00FC029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B1231">
              <w:rPr>
                <w:rFonts w:ascii="Candara" w:eastAsia="Times New Roman" w:hAnsi="Candara" w:cs="Times New Roman"/>
                <w:sz w:val="18"/>
                <w:lang w:eastAsia="es-MX"/>
              </w:rPr>
              <w:t>Servicios Escolares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0078" w14:textId="77777777" w:rsidR="00C00A1F" w:rsidRPr="008B1231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8B1231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8B1231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15b LGT_Art_70_Fr_XV</w:t>
            </w:r>
          </w:p>
          <w:p w14:paraId="1F1BC7F3" w14:textId="77777777" w:rsidR="00937B23" w:rsidRPr="008B1231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2FBB46AE" w14:textId="77777777" w:rsidTr="00A8541C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9FB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BA44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5D35C8E6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05A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D428" w14:textId="77777777" w:rsidR="00B43FD2" w:rsidRPr="00B43FD2" w:rsidRDefault="00B43FD2" w:rsidP="00B43FD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43FD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Formato 16b LGT_Art_70_Fr_XVI</w:t>
            </w:r>
          </w:p>
          <w:p w14:paraId="23D6C465" w14:textId="77777777" w:rsidR="00C00A1F" w:rsidRPr="009877BA" w:rsidRDefault="00B43FD2" w:rsidP="00B43FD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43FD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No es aplicable al este Sujeto Obligado, los trabajadores en el Reglamento Interior de Trabajo en el </w:t>
            </w:r>
            <w:proofErr w:type="spellStart"/>
            <w:r w:rsidRPr="00B43FD2">
              <w:rPr>
                <w:rFonts w:ascii="Candara" w:eastAsia="Times New Roman" w:hAnsi="Candara" w:cs="Times New Roman"/>
                <w:sz w:val="18"/>
                <w:lang w:eastAsia="es-MX"/>
              </w:rPr>
              <w:t>capitulo</w:t>
            </w:r>
            <w:proofErr w:type="spellEnd"/>
            <w:r w:rsidRPr="00B43FD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XI Art. 57 fracción I, II, III solo los clasifica como trabajadores por tiempo indeterminado, Temporales y de confianzas en con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secuencia no se tienen sindical</w:t>
            </w:r>
            <w:r w:rsidRPr="00B43FD2">
              <w:rPr>
                <w:rFonts w:ascii="Candara" w:eastAsia="Times New Roman" w:hAnsi="Candara" w:cs="Times New Roman"/>
                <w:sz w:val="18"/>
                <w:lang w:eastAsia="es-MX"/>
              </w:rPr>
              <w:t>izados a quiene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s se destinen recursos públicos.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2392" w14:textId="77777777" w:rsidR="00C00A1F" w:rsidRPr="009877BA" w:rsidRDefault="00FC029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975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16a LGT_Art_70_Fr_XVI</w:t>
            </w:r>
          </w:p>
          <w:p w14:paraId="5C72809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2709B0" w14:paraId="0660DB8D" w14:textId="77777777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5714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A40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14:paraId="1CDEB6E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901C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48C1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200" w14:textId="77777777" w:rsidR="00C00A1F" w:rsidRPr="009877BA" w:rsidRDefault="00F5072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455" w14:textId="77777777" w:rsidR="00C00A1F" w:rsidRPr="009877BA" w:rsidRDefault="00C00A1F" w:rsidP="00A8541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 xml:space="preserve"> 17 LGT_Art_70_Fr_XVII</w:t>
            </w:r>
          </w:p>
        </w:tc>
      </w:tr>
      <w:tr w:rsidR="009877BA" w:rsidRPr="002709B0" w14:paraId="27CA8691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6C5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2CD3" w14:textId="77777777" w:rsidR="00C00A1F" w:rsidRPr="009877BA" w:rsidRDefault="00C00A1F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8CD8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D6B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7844" w14:textId="77777777" w:rsidR="00C00A1F" w:rsidRPr="009877BA" w:rsidRDefault="00F5072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C3F5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18 LGT_Art_70_Fr_XVIII</w:t>
            </w:r>
          </w:p>
        </w:tc>
      </w:tr>
      <w:tr w:rsidR="009877BA" w:rsidRPr="002709B0" w14:paraId="404889BB" w14:textId="77777777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2632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515B0482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DFD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3B88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6FC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AE92" w14:textId="77777777" w:rsidR="00C00A1F" w:rsidRDefault="00F5072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  <w:p w14:paraId="49C60CC0" w14:textId="77777777" w:rsidR="00F50724" w:rsidRPr="009877BA" w:rsidRDefault="00F5072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Jefatura de Biblioteca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96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19 LGT_Art_70_Fr_XIX</w:t>
            </w:r>
          </w:p>
        </w:tc>
      </w:tr>
      <w:tr w:rsidR="009877BA" w:rsidRPr="002709B0" w14:paraId="7989CCE1" w14:textId="77777777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D5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C2D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41D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DA95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666A" w14:textId="77777777" w:rsidR="00C00A1F" w:rsidRDefault="00F5072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  <w:p w14:paraId="060BB3A6" w14:textId="77777777" w:rsidR="00F50724" w:rsidRPr="009877BA" w:rsidRDefault="00F5072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131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20 LGT_Art_70_Fr_XX</w:t>
            </w:r>
          </w:p>
        </w:tc>
      </w:tr>
      <w:tr w:rsidR="00F50724" w:rsidRPr="002709B0" w14:paraId="44B5BE9C" w14:textId="77777777" w:rsidTr="00A8541C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9E7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67A1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0F57549F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607" w14:textId="77777777" w:rsidR="00F50724" w:rsidRPr="0059453C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236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la Secretaría de Finanzas le corresponde le son aplicables los formatos:</w:t>
            </w:r>
          </w:p>
          <w:p w14:paraId="7ECDF905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3ED738FE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21b LGT_Art_70_Fr_XXI</w:t>
            </w:r>
          </w:p>
          <w:p w14:paraId="61B22BA2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21c LGT_Art_70_Fr_XXI </w:t>
            </w:r>
          </w:p>
          <w:p w14:paraId="0B40CB02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C772" w14:textId="77777777" w:rsidR="00F50724" w:rsidRPr="0059453C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155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611990AC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21b LGT_Art_70_Fr_XXI</w:t>
            </w:r>
          </w:p>
          <w:p w14:paraId="2CD00DFF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F50724" w:rsidRPr="009877BA" w14:paraId="5928486F" w14:textId="77777777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1BF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584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D96" w14:textId="77777777" w:rsidR="00F50724" w:rsidRPr="0059453C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E4CB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59453C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Esta fracción solo aplica a la Secretaría de Finanzas en términos del artículo 12 penúltimo párrafo de la </w:t>
            </w:r>
            <w:r w:rsidRPr="0059453C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Publica para el Estado de Oaxaca</w:t>
            </w:r>
            <w:r w:rsidRPr="0059453C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2D84" w14:textId="77777777" w:rsidR="00F50724" w:rsidRPr="0059453C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FED7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F50724" w:rsidRPr="002709B0" w14:paraId="52A0E2FC" w14:textId="77777777" w:rsidTr="00F06C90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AB5A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A484" w14:textId="77777777" w:rsidR="00F50724" w:rsidRPr="00F06C90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06C9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XXIII </w:t>
            </w:r>
            <w:r w:rsidRPr="00F06C9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426D2981" w14:textId="77777777" w:rsidR="00F50724" w:rsidRPr="00F06C90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13A0" w14:textId="77777777" w:rsidR="00F50724" w:rsidRPr="00F06C90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06C9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D232" w14:textId="77777777" w:rsidR="00F50724" w:rsidRPr="002709B0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El </w:t>
            </w:r>
            <w:proofErr w:type="spellStart"/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</w:t>
            </w:r>
            <w:proofErr w:type="spellEnd"/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23a LGT_Art_70_Fr_XXIII</w:t>
            </w:r>
          </w:p>
          <w:p w14:paraId="31C37F63" w14:textId="77777777" w:rsidR="00F50724" w:rsidRPr="00F06C90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</w:t>
            </w:r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23b LGT_Art_70_Fr_XXIII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,</w:t>
            </w:r>
          </w:p>
          <w:p w14:paraId="33FACDC9" w14:textId="77777777" w:rsidR="00F50724" w:rsidRPr="00F06C90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>23c LGT_Art_70_Fr_XXIII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y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ormato 23d LGT_Art_70_Fr_</w:t>
            </w:r>
            <w:proofErr w:type="gramStart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XXIII</w:t>
            </w: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le</w:t>
            </w:r>
            <w:proofErr w:type="gramEnd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>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632C" w14:textId="77777777" w:rsidR="00F50724" w:rsidRPr="00F06C90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6FF1" w14:textId="77777777" w:rsidR="00F50724" w:rsidRPr="00F06C90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23a LGT_Art_70_Fr_XXIII</w:t>
            </w:r>
          </w:p>
          <w:p w14:paraId="59954C09" w14:textId="77777777" w:rsidR="00F50724" w:rsidRPr="00F06C90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23b LGT_Art_70_Fr_XXIII</w:t>
            </w:r>
          </w:p>
          <w:p w14:paraId="4F92ED27" w14:textId="77777777" w:rsidR="00F50724" w:rsidRPr="00F06C90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23d LGT_Art_70_Fr_XXIII</w:t>
            </w:r>
          </w:p>
        </w:tc>
      </w:tr>
      <w:tr w:rsidR="00F50724" w:rsidRPr="002709B0" w14:paraId="5EFA8922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B405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875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387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1AE0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CC21" w14:textId="77777777" w:rsidR="00F50724" w:rsidRPr="009877BA" w:rsidRDefault="00C53C87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F624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24 LGT_Art_70_Fr_XXIV</w:t>
            </w:r>
          </w:p>
        </w:tc>
      </w:tr>
      <w:tr w:rsidR="00F50724" w:rsidRPr="00BF62E3" w14:paraId="1987A807" w14:textId="77777777" w:rsidTr="00A8541C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72F" w14:textId="77777777" w:rsidR="00F50724" w:rsidRPr="0059453C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59453C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D40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2EA8" w14:textId="77777777" w:rsidR="00F50724" w:rsidRPr="0059453C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E23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59453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25 LGT_Art_70_Fr_XXV</w:t>
            </w: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solo es aplicable a la Secretaría de Finanzas 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CF56" w14:textId="77777777" w:rsidR="00F50724" w:rsidRPr="00107A73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highlight w:val="yellow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249" w14:textId="77777777" w:rsidR="00F50724" w:rsidRPr="00BF62E3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F50724" w:rsidRPr="002709B0" w14:paraId="13BF56CB" w14:textId="77777777" w:rsidTr="00A8541C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D19D" w14:textId="77777777" w:rsidR="00F50724" w:rsidRPr="0059453C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8F0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14:paraId="2D3A3BCE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5A7" w14:textId="77777777" w:rsidR="00F50724" w:rsidRPr="0059453C" w:rsidRDefault="00C53C87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F50724" w:rsidRPr="0059453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4D02" w14:textId="77777777" w:rsidR="00F50724" w:rsidRPr="0059453C" w:rsidRDefault="00AE3442" w:rsidP="00AE344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>Con fundamento en el</w:t>
            </w:r>
            <w:r w:rsidR="0019250C" w:rsidRP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 xml:space="preserve"> Art 4 del</w:t>
            </w:r>
            <w:r w:rsidR="00C53C87" w:rsidRP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 xml:space="preserve"> decreto de creación, </w:t>
            </w:r>
            <w:r w:rsid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 xml:space="preserve">esta institución educativa </w:t>
            </w:r>
            <w:r w:rsidR="00C53C87" w:rsidRP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 xml:space="preserve"> </w:t>
            </w:r>
            <w:r w:rsid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 xml:space="preserve">su mision primordial es </w:t>
            </w:r>
            <w:r w:rsidR="00C53C87" w:rsidRP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 xml:space="preserve"> la formación académica, científica, cultural y el desarrollo de la sociedad, y </w:t>
            </w:r>
            <w:r w:rsid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>carece de facultades para asignar</w:t>
            </w:r>
            <w:r w:rsidR="00C53C87" w:rsidRP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 xml:space="preserve"> recursos públic</w:t>
            </w:r>
            <w:r w:rsidR="00505D9D">
              <w:rPr>
                <w:rFonts w:ascii="Calibri Light" w:eastAsia="Times New Roman" w:hAnsi="Calibri Light" w:cs="Times New Roman"/>
                <w:noProof/>
                <w:sz w:val="18"/>
                <w:szCs w:val="16"/>
                <w:lang w:eastAsia="es-MX"/>
              </w:rPr>
              <w:t>os a personas físicas o morales por lo que no genera información correspondiente a esta fracción.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41A8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B4A8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F50724" w:rsidRPr="002709B0" w14:paraId="1CB5BB4F" w14:textId="77777777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6158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E44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939D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D0DF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9E87" w14:textId="77777777" w:rsidR="00F50724" w:rsidRPr="009877BA" w:rsidRDefault="003C153C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EA2" w14:textId="77777777" w:rsidR="00F50724" w:rsidRPr="009877BA" w:rsidRDefault="00F50724" w:rsidP="00F50724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27 LGT_Art_70_Fr_XXVII</w:t>
            </w:r>
          </w:p>
        </w:tc>
      </w:tr>
      <w:tr w:rsidR="00F50724" w:rsidRPr="002709B0" w14:paraId="3C06871B" w14:textId="77777777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90DC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7A7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 información sobre los resultados sobre procedimientos de adjudicación directa, invitación restringida y licitación de cualquier naturaleza, incluyendo la Versión Pública del Expediente respectivo y de los contratos celebrados, que deberá contener, por lo menos, lo </w:t>
            </w:r>
            <w:proofErr w:type="gramStart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siguiente:…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DBCE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6BD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4F86" w14:textId="77777777" w:rsidR="00F50724" w:rsidRPr="009877BA" w:rsidRDefault="003C153C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0BB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28a LGT_Art_70_Fr_XXVIII</w:t>
            </w:r>
          </w:p>
          <w:p w14:paraId="6047C2BC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28b LGT_Art_70_Fr_XXVIII</w:t>
            </w:r>
          </w:p>
        </w:tc>
      </w:tr>
      <w:tr w:rsidR="00F50724" w:rsidRPr="002709B0" w14:paraId="4D2F1D73" w14:textId="77777777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E45C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730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3725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3D98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97B4" w14:textId="77777777" w:rsidR="00F50724" w:rsidRDefault="003C153C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  <w:p w14:paraId="7D4ACA06" w14:textId="77777777" w:rsidR="003C153C" w:rsidRPr="009877BA" w:rsidRDefault="003C153C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Administracion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4F47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29 LGT_Art_70_Fr_XXIX</w:t>
            </w:r>
          </w:p>
        </w:tc>
      </w:tr>
      <w:tr w:rsidR="00F50724" w:rsidRPr="002709B0" w14:paraId="732D3E0F" w14:textId="77777777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9A2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720E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8ADC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D27F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0AEF" w14:textId="77777777" w:rsidR="003C153C" w:rsidRDefault="003C153C" w:rsidP="003C153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  <w:p w14:paraId="545C4086" w14:textId="77777777" w:rsidR="00F50724" w:rsidRPr="009877BA" w:rsidRDefault="003C153C" w:rsidP="003C153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Jefatura de Biblioteca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C61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30 LGT_Art_70_Fr_XXX</w:t>
            </w:r>
          </w:p>
        </w:tc>
      </w:tr>
      <w:tr w:rsidR="00F50724" w:rsidRPr="002709B0" w14:paraId="15DA34CC" w14:textId="77777777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A26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E1A8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94F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C5EB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A761" w14:textId="77777777" w:rsidR="00F50724" w:rsidRPr="009877BA" w:rsidRDefault="003C153C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A5D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31a LGT_Art_70_Fr_XXXI</w:t>
            </w:r>
          </w:p>
          <w:p w14:paraId="63E651BA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31b LGT_Art_70_Fr_XXXI</w:t>
            </w:r>
          </w:p>
        </w:tc>
      </w:tr>
      <w:tr w:rsidR="00F50724" w:rsidRPr="002709B0" w14:paraId="51DE93D3" w14:textId="77777777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2FC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A552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2AA8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5037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1802" w14:textId="77777777" w:rsidR="00F50724" w:rsidRPr="009877BA" w:rsidRDefault="00B92D5D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03F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32 LGT_Art_70_Fr_XXXII</w:t>
            </w:r>
          </w:p>
        </w:tc>
      </w:tr>
      <w:tr w:rsidR="00F50724" w:rsidRPr="002709B0" w14:paraId="4AE2B343" w14:textId="77777777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811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8C06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B8F1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CB91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6798" w14:textId="77777777" w:rsidR="00F50724" w:rsidRDefault="00B92D5D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Administracion</w:t>
            </w:r>
            <w:proofErr w:type="spellEnd"/>
          </w:p>
          <w:p w14:paraId="09DA1DF8" w14:textId="77777777" w:rsidR="00B92D5D" w:rsidRPr="009877BA" w:rsidRDefault="00B92D5D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Academica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E5E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33 LGT_Art_70_Fr_XXXIII</w:t>
            </w:r>
          </w:p>
        </w:tc>
      </w:tr>
      <w:tr w:rsidR="00F50724" w:rsidRPr="002709B0" w14:paraId="18014639" w14:textId="77777777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422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18B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4845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506F" w14:textId="77777777" w:rsidR="00F50724" w:rsidRPr="002709B0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</w:t>
            </w:r>
            <w:proofErr w:type="gramStart"/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</w:t>
            </w:r>
            <w:proofErr w:type="gramEnd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34a LGT_Art_70_Fr_XXXIV</w:t>
            </w:r>
          </w:p>
          <w:p w14:paraId="6AD7BC91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7169E575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0694B12B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34d LGT_Art_70_Fr_XXXIV, </w:t>
            </w: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34e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LGT_Art_70_Fr_XXXIV</w:t>
            </w:r>
          </w:p>
          <w:p w14:paraId="115D753F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34f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4967B552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34g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2AA3F6EA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le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corresponde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n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a la Secretaría de 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269A" w14:textId="77777777" w:rsidR="00F50724" w:rsidRPr="009877BA" w:rsidRDefault="00B92D5D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99C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34a LGT_Art_70_Fr_XXXIV</w:t>
            </w:r>
          </w:p>
          <w:p w14:paraId="576DEC4B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2F0EE30C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6929091E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34d LGT_Art_70_Fr_XXXIV</w:t>
            </w:r>
          </w:p>
          <w:p w14:paraId="664FA1DB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F50724" w:rsidRPr="002709B0" w14:paraId="154583B2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F42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3372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64B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8D5" w14:textId="77777777" w:rsidR="00F50724" w:rsidRPr="00716476" w:rsidRDefault="00F50724" w:rsidP="00505D9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llenado del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35a LGT_Art_70_Fr_XXXV</w:t>
            </w:r>
          </w:p>
          <w:p w14:paraId="5A694832" w14:textId="77777777" w:rsidR="00F50724" w:rsidRPr="009877BA" w:rsidRDefault="00F50724" w:rsidP="00505D9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35b LGT_Art_70_Fr_XXXV y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35c LGT_Art_70_Fr_XXXV corresponde a la Coordinación para la Atención de los Derechos Humanos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97AF" w14:textId="77777777" w:rsidR="00F50724" w:rsidRPr="009877BA" w:rsidRDefault="004A4050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F2A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35a LGT_Art_70_Fr_XXXV</w:t>
            </w:r>
          </w:p>
          <w:p w14:paraId="46BE801C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35b LGT_Art_70_Fr_XXXV</w:t>
            </w:r>
          </w:p>
        </w:tc>
      </w:tr>
      <w:tr w:rsidR="00F50724" w:rsidRPr="002709B0" w14:paraId="7F8D9C2F" w14:textId="77777777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F1E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85E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Las resoluciones y laudos que se emitan en procesos o procedimientos seguidos en forma de juicio;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8927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7030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C52B" w14:textId="77777777" w:rsidR="00F50724" w:rsidRPr="009877BA" w:rsidRDefault="004A4050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366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36 LGT_Art_70_Fr_XXXVI</w:t>
            </w:r>
          </w:p>
        </w:tc>
      </w:tr>
      <w:tr w:rsidR="00F50724" w:rsidRPr="002709B0" w14:paraId="3B491F1A" w14:textId="77777777" w:rsidTr="00A8541C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B6C0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160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F975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F671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126F" w14:textId="77777777" w:rsidR="00A90DCF" w:rsidRPr="00A90DCF" w:rsidRDefault="00A90DCF" w:rsidP="00A90DC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A90DCF"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 w:rsidRPr="00A90DCF"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 w:rsidRPr="00A90DC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proofErr w:type="spellStart"/>
            <w:r w:rsidRPr="00A90DCF">
              <w:rPr>
                <w:rFonts w:ascii="Candara" w:eastAsia="Times New Roman" w:hAnsi="Candara" w:cs="Times New Roman"/>
                <w:sz w:val="18"/>
                <w:lang w:eastAsia="es-MX"/>
              </w:rPr>
              <w:t>Academica</w:t>
            </w:r>
            <w:proofErr w:type="spellEnd"/>
            <w:r w:rsidRPr="00A90DC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</w:p>
          <w:p w14:paraId="72410DCE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7DBD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37aLGT_Art_70_Fr_XXXVII</w:t>
            </w:r>
          </w:p>
          <w:p w14:paraId="67D396B2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37bLGT_Art_70_Fr_XXXVII</w:t>
            </w:r>
          </w:p>
        </w:tc>
      </w:tr>
      <w:tr w:rsidR="00F50724" w:rsidRPr="002709B0" w14:paraId="1FC22A9E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0C9F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A59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521A" w14:textId="77777777" w:rsidR="00F50724" w:rsidRPr="0059453C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8B03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A438" w14:textId="77777777" w:rsidR="00A90DCF" w:rsidRPr="0059453C" w:rsidRDefault="00A90DCF" w:rsidP="00A90DC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proofErr w:type="spellStart"/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Academica</w:t>
            </w:r>
            <w:proofErr w:type="spellEnd"/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</w:p>
          <w:p w14:paraId="1A68BFAE" w14:textId="77777777" w:rsidR="00F50724" w:rsidRPr="0059453C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3231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38a LGT_Art_70_Fr_XXXVIII</w:t>
            </w:r>
          </w:p>
          <w:p w14:paraId="4D2857EE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38b LGT_Art_70_Fr_XXXVIII</w:t>
            </w:r>
          </w:p>
        </w:tc>
      </w:tr>
      <w:tr w:rsidR="00F50724" w:rsidRPr="002709B0" w14:paraId="5B466477" w14:textId="77777777" w:rsidTr="00B813D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B1D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ED1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14:paraId="77E64EB8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E05A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D21B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47DA" w14:textId="77777777" w:rsidR="00F50724" w:rsidRPr="009877BA" w:rsidRDefault="0001163F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Unidad de </w:t>
            </w:r>
            <w:r w:rsidR="006F413F">
              <w:rPr>
                <w:rFonts w:ascii="Candara" w:eastAsia="Times New Roman" w:hAnsi="Candara" w:cs="Times New Roman"/>
                <w:sz w:val="18"/>
                <w:lang w:eastAsia="es-MX"/>
              </w:rPr>
              <w:t>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B35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39a LGT_Art_70_Fr_XXXIX</w:t>
            </w:r>
          </w:p>
          <w:p w14:paraId="4F071EE5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39b LGT_Art_70_Fr_XXXIX</w:t>
            </w:r>
          </w:p>
          <w:p w14:paraId="5F390B56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39cLGT_Art_70_Fr_XXXIX</w:t>
            </w:r>
          </w:p>
          <w:p w14:paraId="2A74BB69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39dLGT_Art_70_Fr_XXXIX</w:t>
            </w:r>
          </w:p>
        </w:tc>
      </w:tr>
      <w:tr w:rsidR="00F50724" w:rsidRPr="002709B0" w14:paraId="47B772A7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159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E30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BC86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264B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Los formatos son aplicables a los sujetos que generan evaluaciones y encuestas en términos del artículo 79 de la Ley General de Contabilidad Gubernamental.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B4E8" w14:textId="77777777" w:rsidR="00F50724" w:rsidRPr="009877BA" w:rsidRDefault="00F44423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1D3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40a LGT_Art_70_Fr_XL</w:t>
            </w:r>
          </w:p>
          <w:p w14:paraId="332FB174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40b LGT_Art_70_Fr_XL</w:t>
            </w:r>
          </w:p>
        </w:tc>
      </w:tr>
      <w:tr w:rsidR="00F50724" w:rsidRPr="002709B0" w14:paraId="7DBDEC9E" w14:textId="77777777" w:rsidTr="00B813DC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D65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2587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A413" w14:textId="77777777" w:rsidR="00F50724" w:rsidRPr="0059453C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6CA7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3756" w14:textId="77777777" w:rsidR="00F44423" w:rsidRPr="0059453C" w:rsidRDefault="00F44423" w:rsidP="00F4442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r w:rsidR="0059453C"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Rectoría</w:t>
            </w: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</w:t>
            </w:r>
            <w:r w:rsidR="0059453C"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Administración</w:t>
            </w:r>
          </w:p>
          <w:p w14:paraId="344D8AAD" w14:textId="77777777" w:rsidR="00F50724" w:rsidRPr="0059453C" w:rsidRDefault="00F44423" w:rsidP="00F4442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r w:rsidR="0059453C"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Rectoría</w:t>
            </w: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="0059453C"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DDAD" w14:textId="77777777" w:rsidR="00F50724" w:rsidRPr="0059453C" w:rsidRDefault="00F50724" w:rsidP="00F50724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41 LGT_Art_70_Fr_XLI</w:t>
            </w:r>
          </w:p>
        </w:tc>
      </w:tr>
      <w:tr w:rsidR="00F50724" w:rsidRPr="002709B0" w14:paraId="29B6BE1C" w14:textId="77777777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6121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3961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2AF5" w14:textId="77777777" w:rsidR="00F50724" w:rsidRPr="0059453C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E86C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El Formato 42b LGT_Art_70_Fr_XLII le es aplicable a la Oficina de Pensiones.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54F8" w14:textId="77777777" w:rsidR="00F50724" w:rsidRPr="0059453C" w:rsidRDefault="004D6EA3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90D9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42a LGT_Art_70_Fr_XLII</w:t>
            </w:r>
          </w:p>
        </w:tc>
      </w:tr>
      <w:tr w:rsidR="00F50724" w:rsidRPr="00794FE3" w14:paraId="6E70BBAC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F383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365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18EBC" w14:textId="77777777" w:rsidR="00F50724" w:rsidRPr="0059453C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6B22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únicamente le son aplicables a la Secretaría de Finanzas en términos de lo señalado en el artículo 45 de la Ley Orgánica de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D0F7" w14:textId="77777777" w:rsidR="00F50724" w:rsidRPr="0059453C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76DD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F50724" w:rsidRPr="002709B0" w14:paraId="39AF4674" w14:textId="77777777" w:rsidTr="00A8541C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8F2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8AC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B299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4F54" w14:textId="77777777" w:rsidR="00F50724" w:rsidRPr="009877BA" w:rsidRDefault="004D6EA3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libri Light" w:eastAsia="Times New Roman" w:hAnsi="Calibri Light" w:cs="Times New Roman"/>
                <w:noProof/>
                <w:sz w:val="16"/>
                <w:szCs w:val="16"/>
                <w:lang w:eastAsia="es-MX"/>
              </w:rPr>
              <w:t xml:space="preserve">Conforme al artículo 76 de la Ley Estatal de Presupuesto y Responsabilidad Hacendaria del gobierno del Estado de Oaxaca, la Universidad de la Costa no tiene la partida presupuestal para hacer donaciones en dinero. Por lo que no aplica el formato </w:t>
            </w:r>
            <w:r w:rsidRPr="0059453C">
              <w:rPr>
                <w:rFonts w:ascii="Calibri Light" w:eastAsia="Times New Roman" w:hAnsi="Calibri Light" w:cs="Times New Roman"/>
                <w:bCs/>
                <w:noProof/>
                <w:color w:val="000000"/>
                <w:sz w:val="16"/>
                <w:szCs w:val="16"/>
                <w:lang w:eastAsia="es-MX"/>
              </w:rPr>
              <w:t>44a LGT_Art_70_Fr_XLIV</w:t>
            </w:r>
            <w:r w:rsidRPr="002659F4">
              <w:rPr>
                <w:rFonts w:ascii="Calibri Light" w:eastAsia="Times New Roman" w:hAnsi="Calibri Light" w:cs="Times New Roman"/>
                <w:noProof/>
                <w:sz w:val="16"/>
                <w:szCs w:val="16"/>
                <w:lang w:eastAsia="es-MX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28C0" w14:textId="77777777" w:rsidR="00F50724" w:rsidRPr="009877BA" w:rsidRDefault="0059453C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26C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44b LGT_Art_70_Fr_XLIV</w:t>
            </w:r>
          </w:p>
        </w:tc>
      </w:tr>
      <w:tr w:rsidR="00F50724" w:rsidRPr="002709B0" w14:paraId="48022257" w14:textId="77777777" w:rsidTr="00B813DC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2FB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B8F" w14:textId="77777777" w:rsidR="00F50724" w:rsidRPr="009877BA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5584" w14:textId="77777777" w:rsidR="00F50724" w:rsidRPr="009877BA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7742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B56" w14:textId="77777777" w:rsidR="00F50724" w:rsidRPr="009877BA" w:rsidRDefault="004D6EA3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D6EA3">
              <w:rPr>
                <w:rFonts w:ascii="Candara" w:eastAsia="Times New Roman" w:hAnsi="Candara" w:cs="Times New Roman"/>
                <w:sz w:val="18"/>
                <w:lang w:eastAsia="es-MX"/>
              </w:rPr>
              <w:t>Responsable de Archivo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A19" w14:textId="77777777" w:rsidR="00F50724" w:rsidRPr="009877BA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45 LGT_Art_70_Fr_XLV</w:t>
            </w:r>
          </w:p>
        </w:tc>
      </w:tr>
      <w:tr w:rsidR="00F50724" w:rsidRPr="002709B0" w14:paraId="5A45ACF9" w14:textId="77777777" w:rsidTr="00A8541C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49B" w14:textId="77777777" w:rsidR="00F50724" w:rsidRPr="009877BA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DF59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59453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2648" w14:textId="77777777" w:rsidR="00F50724" w:rsidRPr="0059453C" w:rsidRDefault="00F50724" w:rsidP="00F507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9453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86E6" w14:textId="77777777" w:rsidR="00F50724" w:rsidRPr="0059453C" w:rsidRDefault="00F50724" w:rsidP="00F507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La fracción es aplicable a todos los sujetos obligados que de acuerdo a su normatividad los faculte para la integración de su consejo consultivo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113A" w14:textId="77777777" w:rsidR="004D6EA3" w:rsidRPr="0059453C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</w:t>
            </w:r>
            <w:proofErr w:type="spellStart"/>
            <w:r w:rsidRPr="0059453C">
              <w:rPr>
                <w:rFonts w:ascii="Candara" w:eastAsia="Times New Roman" w:hAnsi="Candara" w:cs="Times New Roman"/>
                <w:sz w:val="18"/>
                <w:lang w:eastAsia="es-MX"/>
              </w:rPr>
              <w:t>Administracion</w:t>
            </w:r>
            <w:proofErr w:type="spellEnd"/>
          </w:p>
          <w:p w14:paraId="0F89B896" w14:textId="77777777" w:rsidR="00F50724" w:rsidRPr="0059453C" w:rsidRDefault="00F50724" w:rsidP="00F507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1627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46a LGT_Art_70_Fr_XLVI</w:t>
            </w:r>
          </w:p>
          <w:p w14:paraId="5A0DB0D4" w14:textId="77777777" w:rsidR="00F50724" w:rsidRPr="0059453C" w:rsidRDefault="00F50724" w:rsidP="00F507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59453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46b LGT_Art_70_Fr_XLVI</w:t>
            </w:r>
          </w:p>
        </w:tc>
      </w:tr>
      <w:tr w:rsidR="004D6EA3" w:rsidRPr="002709B0" w14:paraId="55563EE2" w14:textId="77777777" w:rsidTr="00B813DC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53E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DDF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9877BA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0F64" w14:textId="77777777" w:rsidR="004D6EA3" w:rsidRPr="009877BA" w:rsidRDefault="004D6EA3" w:rsidP="004D6EA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3ED5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A la Fiscalía General del Estado de Oaxaca, Poder Judicial del Estado y Secretaría de Seguridad Pública en términos de los arts. 291, 294, 297, 300 y 303 del Código Nacional de </w:t>
            </w:r>
            <w:proofErr w:type="gramStart"/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>Procedimientos  Penales</w:t>
            </w:r>
            <w:proofErr w:type="gramEnd"/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1A23" w14:textId="77777777" w:rsidR="004D6EA3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Administracion</w:t>
            </w:r>
            <w:proofErr w:type="spellEnd"/>
          </w:p>
          <w:p w14:paraId="030CA9BA" w14:textId="77777777" w:rsidR="004D6EA3" w:rsidRPr="006A0974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0576" w14:textId="77777777" w:rsidR="004D6EA3" w:rsidRPr="009877BA" w:rsidRDefault="004D6EA3" w:rsidP="004D6E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47c LGT_Art_70_Fr_XLVII</w:t>
            </w:r>
          </w:p>
        </w:tc>
      </w:tr>
      <w:tr w:rsidR="004D6EA3" w:rsidRPr="002709B0" w14:paraId="21760B38" w14:textId="77777777" w:rsidTr="00B813DC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BBA" w14:textId="77777777" w:rsidR="004D6EA3" w:rsidRPr="009877BA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006D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37FC" w14:textId="77777777" w:rsidR="004D6EA3" w:rsidRPr="009877BA" w:rsidRDefault="004D6EA3" w:rsidP="004D6EA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5E9E" w14:textId="77777777" w:rsidR="004D6EA3" w:rsidRPr="009877BA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A358" w14:textId="77777777" w:rsidR="004D6EA3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Administracion</w:t>
            </w:r>
            <w:proofErr w:type="spellEnd"/>
          </w:p>
          <w:p w14:paraId="34CB5FE7" w14:textId="77777777" w:rsidR="004D6EA3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Academica</w:t>
            </w:r>
            <w:proofErr w:type="spellEnd"/>
          </w:p>
          <w:p w14:paraId="792B0133" w14:textId="77777777" w:rsidR="004D6EA3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  <w:p w14:paraId="01D9EB08" w14:textId="77777777" w:rsidR="004D6EA3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  <w:p w14:paraId="201A3BCB" w14:textId="77777777" w:rsidR="004D6EA3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</w:t>
            </w:r>
          </w:p>
          <w:p w14:paraId="2974A2D5" w14:textId="77777777" w:rsidR="004D6EA3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Jefatura de Biblioteca</w:t>
            </w:r>
          </w:p>
          <w:p w14:paraId="7A9785D0" w14:textId="77777777" w:rsidR="004D6EA3" w:rsidRPr="009877BA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4DC" w14:textId="77777777" w:rsidR="004D6EA3" w:rsidRPr="009877BA" w:rsidRDefault="004D6EA3" w:rsidP="004D6EA3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48a LGT_Art_70_Fr_XLVIII</w:t>
            </w:r>
          </w:p>
          <w:p w14:paraId="62F6AEFB" w14:textId="77777777" w:rsidR="004D6EA3" w:rsidRPr="009877BA" w:rsidRDefault="004D6EA3" w:rsidP="004D6EA3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48b LGT_Art_70_Fr_XLVIII </w:t>
            </w: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48c LGT_Art_70_Fr_XLVIII</w:t>
            </w:r>
          </w:p>
          <w:p w14:paraId="2CA3C2D4" w14:textId="77777777" w:rsidR="004D6EA3" w:rsidRPr="009877BA" w:rsidRDefault="004D6EA3" w:rsidP="004D6E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D6EA3" w:rsidRPr="009877BA" w14:paraId="3C97AC43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32C4" w14:textId="77777777" w:rsidR="004D6EA3" w:rsidRPr="009877BA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77B9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2926CAFA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proofErr w:type="gramStart"/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</w:t>
            </w:r>
            <w:proofErr w:type="gramEnd"/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50459955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19183AC8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 DE APLICABILIDAD INTEGRAL</w:t>
            </w:r>
          </w:p>
          <w:p w14:paraId="5193C985" w14:textId="77777777" w:rsidR="004D6EA3" w:rsidRPr="009877BA" w:rsidRDefault="004D6EA3" w:rsidP="004D6EA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DC5E" w14:textId="77777777" w:rsidR="004D6EA3" w:rsidRPr="009877BA" w:rsidRDefault="004D6EA3" w:rsidP="004D6EA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CEF2" w14:textId="77777777" w:rsidR="004D6EA3" w:rsidRPr="009877BA" w:rsidRDefault="004D6EA3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2116" w14:textId="77777777" w:rsidR="004D6EA3" w:rsidRPr="009877BA" w:rsidRDefault="00DC03A2" w:rsidP="004D6E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68C" w14:textId="77777777" w:rsidR="004D6EA3" w:rsidRPr="009877BA" w:rsidRDefault="004D6EA3" w:rsidP="004D6E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98058D" w:rsidRPr="002709B0" w14:paraId="53755100" w14:textId="77777777" w:rsidTr="0059101C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510C" w14:textId="77777777" w:rsidR="0098058D" w:rsidRPr="009877BA" w:rsidRDefault="0098058D" w:rsidP="009805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14:paraId="3709F082" w14:textId="77777777" w:rsidR="0098058D" w:rsidRPr="009877BA" w:rsidRDefault="0098058D" w:rsidP="009805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135C7915" w14:textId="77777777" w:rsidR="0098058D" w:rsidRPr="009877BA" w:rsidRDefault="0098058D" w:rsidP="0098058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80.</w:t>
            </w:r>
            <w:r w:rsidRPr="009877BA"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5D9DC38A" w14:textId="77777777" w:rsidR="0098058D" w:rsidRPr="009877BA" w:rsidRDefault="0098058D" w:rsidP="009805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5B8" w14:textId="77777777" w:rsidR="0098058D" w:rsidRPr="009877BA" w:rsidRDefault="0098058D" w:rsidP="009805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6841FC7D" w14:textId="77777777" w:rsidR="0098058D" w:rsidRPr="009877BA" w:rsidRDefault="0098058D" w:rsidP="009805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46802D8A" w14:textId="77777777" w:rsidR="0098058D" w:rsidRPr="009877BA" w:rsidRDefault="0098058D" w:rsidP="009805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D0B6" w14:textId="55FEBDAC" w:rsidR="0098058D" w:rsidRPr="009877BA" w:rsidRDefault="001D6890" w:rsidP="0098058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98058D"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BE30" w14:textId="77777777" w:rsidR="0098058D" w:rsidRPr="009877BA" w:rsidRDefault="0098058D" w:rsidP="009805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F8C9" w14:textId="501EA7C9" w:rsidR="0098058D" w:rsidRPr="009877BA" w:rsidRDefault="0098058D" w:rsidP="0098058D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34D" w14:textId="28BF5B4F" w:rsidR="0098058D" w:rsidRPr="009877BA" w:rsidRDefault="0098058D" w:rsidP="0098058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AB00FD" w:rsidRPr="002709B0" w14:paraId="626CD423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5766" w14:textId="77777777" w:rsidR="00AB00FD" w:rsidRPr="006D7819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6D781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6C72BB32" w14:textId="77777777" w:rsidR="00AB00FD" w:rsidRPr="006D7819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6D781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Articulo 28</w:t>
            </w:r>
          </w:p>
          <w:p w14:paraId="08845086" w14:textId="77777777" w:rsidR="00AB00FD" w:rsidRPr="006D7819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F344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75 de la Ley General, y en los artículos 19 y 20 de esta Ley, las universidades públicas e instituciones de educación superior pública, deberán poner a disposición del público y mantener actualizada la siguiente información: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D2C2" w14:textId="77777777" w:rsidR="00AB00FD" w:rsidRPr="00BE70A5" w:rsidRDefault="00AB00FD" w:rsidP="00AB00FD">
            <w:pPr>
              <w:pStyle w:val="Default"/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  <w:r w:rsidRPr="00BE70A5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  <w:t>I.</w:t>
            </w:r>
            <w:r>
              <w:rPr>
                <w:sz w:val="19"/>
                <w:szCs w:val="19"/>
              </w:rPr>
              <w:t xml:space="preserve"> 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  <w:t xml:space="preserve">Los planes y programas de estudio según el sistema que ofrecen, ya sea escolarizado o abierto, con las áreas de conocimiento, el perfil profesional requerido para cursar el plan de estudios, la duración del programa con las asignaturas por semestre, su valor de créditos y una descripción sintética para cada una de ellas; </w:t>
            </w:r>
          </w:p>
          <w:p w14:paraId="61CF5183" w14:textId="77777777" w:rsidR="00AB00FD" w:rsidRPr="00BE70A5" w:rsidRDefault="00AB00FD" w:rsidP="00AB00FD">
            <w:pPr>
              <w:pStyle w:val="Default"/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  <w:t xml:space="preserve">; </w:t>
            </w:r>
          </w:p>
          <w:p w14:paraId="69770426" w14:textId="77777777" w:rsidR="00AB00FD" w:rsidRPr="00BE70A5" w:rsidRDefault="00AB00FD" w:rsidP="00190286">
            <w:pPr>
              <w:pStyle w:val="Default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25C9" w14:textId="77777777" w:rsidR="00AB00FD" w:rsidRDefault="00AB00FD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19028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4CC9" w14:textId="77777777" w:rsidR="00AB00FD" w:rsidRPr="002519D1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A0C6" w14:textId="77777777" w:rsidR="00AB00FD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Servicios Escolares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9908" w14:textId="77777777" w:rsidR="00AB00FD" w:rsidRPr="009F344D" w:rsidRDefault="00AB00FD" w:rsidP="00AB00FD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  <w:proofErr w:type="spellStart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>Formato</w:t>
            </w:r>
            <w:proofErr w:type="spellEnd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 xml:space="preserve"> LTO_Art_28_Fr_I</w:t>
            </w:r>
          </w:p>
          <w:p w14:paraId="5FB29E39" w14:textId="77777777" w:rsidR="00AB00FD" w:rsidRPr="00D65781" w:rsidRDefault="00AB00FD" w:rsidP="00AB00FD">
            <w:pPr>
              <w:pStyle w:val="Ttulo3"/>
              <w:spacing w:after="240"/>
              <w:rPr>
                <w:rFonts w:ascii="Candara" w:hAnsi="Candar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59453C" w:rsidRPr="002709B0" w14:paraId="2C7B2C99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1DFB" w14:textId="77777777" w:rsidR="0059453C" w:rsidRPr="006D7819" w:rsidRDefault="0059453C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E2CC" w14:textId="77777777" w:rsidR="0059453C" w:rsidRPr="00BE70A5" w:rsidRDefault="00190286" w:rsidP="00AB00FD">
            <w:pPr>
              <w:pStyle w:val="Default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  <w:r w:rsidRPr="00BE70A5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  <w:t>II.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  <w:t xml:space="preserve"> Toda la información relacionada con sus procedimientos de admisión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AA49" w14:textId="77777777" w:rsidR="0059453C" w:rsidRPr="00AB00FD" w:rsidRDefault="0059453C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AE3A" w14:textId="77777777" w:rsidR="0059453C" w:rsidRPr="002519D1" w:rsidRDefault="0059453C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BCA3" w14:textId="77777777" w:rsidR="0059453C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3B1" w14:textId="77777777" w:rsidR="00190286" w:rsidRPr="009F344D" w:rsidRDefault="00190286" w:rsidP="00190286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  <w:proofErr w:type="spellStart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>Formato</w:t>
            </w:r>
            <w:proofErr w:type="spellEnd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 xml:space="preserve"> LTO_Art_28_Fr_II</w:t>
            </w:r>
          </w:p>
          <w:p w14:paraId="3934750C" w14:textId="77777777" w:rsidR="0059453C" w:rsidRPr="009F344D" w:rsidRDefault="0059453C" w:rsidP="00AB00FD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</w:p>
        </w:tc>
      </w:tr>
      <w:tr w:rsidR="0059453C" w:rsidRPr="002709B0" w14:paraId="0B9719BA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AEE5" w14:textId="77777777" w:rsidR="0059453C" w:rsidRPr="006D7819" w:rsidRDefault="0059453C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3B57" w14:textId="77777777" w:rsidR="00190286" w:rsidRPr="00BE70A5" w:rsidRDefault="00190286" w:rsidP="00190286">
            <w:pPr>
              <w:pStyle w:val="Default"/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  <w:r w:rsidRPr="00BE70A5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  <w:t>III.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  <w:t xml:space="preserve"> Los programas de becas y apoyos, los requisitos y el procedimiento para acceder a los mismos; </w:t>
            </w:r>
          </w:p>
          <w:p w14:paraId="4A2562A1" w14:textId="77777777" w:rsidR="0059453C" w:rsidRPr="00BE70A5" w:rsidRDefault="0059453C" w:rsidP="00AB00FD">
            <w:pPr>
              <w:pStyle w:val="Default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953B" w14:textId="77777777" w:rsidR="0059453C" w:rsidRPr="00AB00FD" w:rsidRDefault="0059453C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AA2" w14:textId="77777777" w:rsidR="0059453C" w:rsidRPr="002519D1" w:rsidRDefault="0059453C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FD83" w14:textId="77777777" w:rsidR="0059453C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83AC" w14:textId="77777777" w:rsidR="00190286" w:rsidRPr="009F344D" w:rsidRDefault="00190286" w:rsidP="00190286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  <w:proofErr w:type="spellStart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>Formato</w:t>
            </w:r>
            <w:proofErr w:type="spellEnd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 xml:space="preserve"> LTO_Art_28_Fr_III</w:t>
            </w:r>
          </w:p>
          <w:p w14:paraId="02DA4BB5" w14:textId="77777777" w:rsidR="0059453C" w:rsidRPr="009F344D" w:rsidRDefault="0059453C" w:rsidP="00AB00FD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</w:p>
        </w:tc>
      </w:tr>
      <w:tr w:rsidR="0059453C" w:rsidRPr="002709B0" w14:paraId="3F9CC4BF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A62D" w14:textId="77777777" w:rsidR="0059453C" w:rsidRPr="006D7819" w:rsidRDefault="0059453C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E042" w14:textId="77777777" w:rsidR="00190286" w:rsidRPr="00BE70A5" w:rsidRDefault="00190286" w:rsidP="00190286">
            <w:pPr>
              <w:pStyle w:val="Default"/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  <w:r w:rsidRPr="00BE70A5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  <w:t>IV.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  <w:t xml:space="preserve"> Los indicadores de resultados en las evaluaciones al desempeño de la planta académica; </w:t>
            </w:r>
          </w:p>
          <w:p w14:paraId="2E411F51" w14:textId="77777777" w:rsidR="0059453C" w:rsidRPr="00BE70A5" w:rsidRDefault="0059453C" w:rsidP="00AB00FD">
            <w:pPr>
              <w:pStyle w:val="Default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2A04" w14:textId="77777777" w:rsidR="0059453C" w:rsidRPr="00AB00FD" w:rsidRDefault="0059453C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88C9" w14:textId="77777777" w:rsidR="0059453C" w:rsidRPr="002519D1" w:rsidRDefault="0059453C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5CBD" w14:textId="77777777" w:rsidR="0059453C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0B5" w14:textId="77777777" w:rsidR="00190286" w:rsidRPr="009F344D" w:rsidRDefault="00190286" w:rsidP="00190286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  <w:proofErr w:type="spellStart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>Formato</w:t>
            </w:r>
            <w:proofErr w:type="spellEnd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 xml:space="preserve"> LTO_Art_28_Fr_IV</w:t>
            </w:r>
          </w:p>
          <w:p w14:paraId="7E95459E" w14:textId="77777777" w:rsidR="0059453C" w:rsidRPr="009F344D" w:rsidRDefault="0059453C" w:rsidP="00AB00FD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</w:p>
        </w:tc>
      </w:tr>
      <w:tr w:rsidR="00190286" w:rsidRPr="002709B0" w14:paraId="51B53ACD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A116" w14:textId="77777777" w:rsidR="00190286" w:rsidRPr="006D7819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B0B2" w14:textId="77777777" w:rsidR="00190286" w:rsidRPr="00BE70A5" w:rsidRDefault="00190286" w:rsidP="00190286">
            <w:pPr>
              <w:pStyle w:val="Default"/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  <w:r w:rsidRPr="00BE70A5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  <w:t>V.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  <w:t xml:space="preserve"> El número de estudiantes que egresan por ciclo escolar, por escuela o facultad; </w:t>
            </w:r>
          </w:p>
          <w:p w14:paraId="56CB5F20" w14:textId="77777777" w:rsidR="00190286" w:rsidRPr="00BE70A5" w:rsidRDefault="00190286" w:rsidP="00190286">
            <w:pPr>
              <w:pStyle w:val="Default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2CE2" w14:textId="77777777" w:rsidR="00190286" w:rsidRPr="00AB00FD" w:rsidRDefault="00190286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C746" w14:textId="77777777" w:rsidR="00190286" w:rsidRPr="002519D1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94DC" w14:textId="77777777" w:rsidR="00190286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79E3" w14:textId="77777777" w:rsidR="00190286" w:rsidRPr="009F344D" w:rsidRDefault="00190286" w:rsidP="00190286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  <w:proofErr w:type="spellStart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>Formato</w:t>
            </w:r>
            <w:proofErr w:type="spellEnd"/>
            <w:r w:rsidRPr="009F344D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 xml:space="preserve"> LTO_Art_28_Fr_V</w:t>
            </w:r>
          </w:p>
          <w:p w14:paraId="32CBDB9F" w14:textId="77777777" w:rsidR="00190286" w:rsidRPr="009F344D" w:rsidRDefault="00190286" w:rsidP="00AB00FD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</w:p>
        </w:tc>
      </w:tr>
      <w:tr w:rsidR="00190286" w:rsidRPr="002709B0" w14:paraId="078919EA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B4B9" w14:textId="77777777" w:rsidR="00190286" w:rsidRPr="006D7819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E66A" w14:textId="77777777" w:rsidR="00190286" w:rsidRPr="00BE70A5" w:rsidRDefault="00190286" w:rsidP="00190286">
            <w:pPr>
              <w:pStyle w:val="Default"/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  <w:r w:rsidRPr="00BE70A5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  <w:t>VI.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color w:val="auto"/>
                <w:sz w:val="16"/>
                <w:szCs w:val="16"/>
                <w:lang w:eastAsia="es-MX"/>
              </w:rPr>
              <w:t xml:space="preserve"> El calendario del ciclo escolar. </w:t>
            </w:r>
          </w:p>
          <w:p w14:paraId="61D635BD" w14:textId="77777777" w:rsidR="00190286" w:rsidRPr="00BE70A5" w:rsidRDefault="00190286" w:rsidP="00190286">
            <w:pPr>
              <w:pStyle w:val="Default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auto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8D91" w14:textId="77777777" w:rsidR="00190286" w:rsidRPr="00AB00FD" w:rsidRDefault="00190286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1D3" w14:textId="77777777" w:rsidR="00190286" w:rsidRPr="002519D1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0FBB" w14:textId="77777777" w:rsidR="00190286" w:rsidRDefault="00190286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5A0" w14:textId="77777777" w:rsidR="00190286" w:rsidRPr="009F344D" w:rsidRDefault="00190286" w:rsidP="00AB00FD">
            <w:pPr>
              <w:spacing w:after="0"/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</w:pPr>
            <w:proofErr w:type="spellStart"/>
            <w:r w:rsidRPr="00D65781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>Formato</w:t>
            </w:r>
            <w:proofErr w:type="spellEnd"/>
            <w:r w:rsidRPr="00D65781">
              <w:rPr>
                <w:rFonts w:ascii="Calibri Light" w:eastAsia="Times New Roman" w:hAnsi="Calibri Light" w:cs="Times New Roman"/>
                <w:sz w:val="16"/>
                <w:szCs w:val="16"/>
                <w:lang w:val="en-US" w:eastAsia="es-MX"/>
              </w:rPr>
              <w:t xml:space="preserve"> LTO_Art_28_Fr_VI</w:t>
            </w:r>
          </w:p>
        </w:tc>
      </w:tr>
      <w:tr w:rsidR="00AB00FD" w:rsidRPr="00190286" w14:paraId="5734A7B5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D0DE" w14:textId="77777777" w:rsidR="00AB00FD" w:rsidRPr="00190286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19028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5A60AA97" w14:textId="77777777" w:rsidR="00AB00FD" w:rsidRPr="00190286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19028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19028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190286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49CF" w14:textId="77777777" w:rsidR="00AB00FD" w:rsidRPr="00190286" w:rsidRDefault="00AB00FD" w:rsidP="00AB00F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668553B4" w14:textId="77777777" w:rsidR="00AB00FD" w:rsidRPr="00190286" w:rsidRDefault="00AB00FD" w:rsidP="00AB00F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190286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Solo aplica a los sujetos obligados ejecutores de obra previa la revisión de su normatividad interna.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0180" w14:textId="77777777" w:rsidR="00AB00FD" w:rsidRPr="00190286" w:rsidRDefault="00AB00FD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14:paraId="3CEB4E90" w14:textId="77777777" w:rsidR="00AB00FD" w:rsidRPr="00190286" w:rsidRDefault="00AB00FD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14:paraId="2A31B398" w14:textId="77777777" w:rsidR="00AB00FD" w:rsidRPr="00190286" w:rsidRDefault="00AB00FD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14:paraId="4FC39A6C" w14:textId="77777777" w:rsidR="00AB00FD" w:rsidRPr="00190286" w:rsidRDefault="00AB00FD" w:rsidP="00AB00F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19028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F0A9" w14:textId="77777777" w:rsidR="00AB00FD" w:rsidRPr="00190286" w:rsidRDefault="00AB00FD" w:rsidP="00AB00F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4B8D" w14:textId="77777777" w:rsidR="00AB00FD" w:rsidRPr="00190286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206736FE" w14:textId="77777777" w:rsidR="00AB00FD" w:rsidRPr="00190286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32B56ECA" w14:textId="77777777" w:rsidR="00AB00FD" w:rsidRPr="00190286" w:rsidRDefault="00AB00FD" w:rsidP="00AB00F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90286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Vice </w:t>
            </w:r>
            <w:proofErr w:type="spellStart"/>
            <w:r w:rsidRPr="00190286">
              <w:rPr>
                <w:rFonts w:ascii="Candara" w:eastAsia="Times New Roman" w:hAnsi="Candara" w:cs="Times New Roman"/>
                <w:sz w:val="18"/>
                <w:lang w:eastAsia="es-MX"/>
              </w:rPr>
              <w:t>Rectoria</w:t>
            </w:r>
            <w:proofErr w:type="spellEnd"/>
            <w:r w:rsidRPr="00190286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</w:t>
            </w:r>
            <w:proofErr w:type="spellStart"/>
            <w:r w:rsidRPr="00190286">
              <w:rPr>
                <w:rFonts w:ascii="Candara" w:eastAsia="Times New Roman" w:hAnsi="Candara" w:cs="Times New Roman"/>
                <w:sz w:val="18"/>
                <w:lang w:eastAsia="es-MX"/>
              </w:rPr>
              <w:t>Administracion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DEB" w14:textId="77777777" w:rsidR="00AB00FD" w:rsidRPr="00190286" w:rsidRDefault="00AB00FD" w:rsidP="00AB00FD">
            <w:pPr>
              <w:pStyle w:val="Ttulo3"/>
              <w:spacing w:after="240"/>
              <w:jc w:val="center"/>
              <w:rPr>
                <w:rFonts w:ascii="Candara" w:hAnsi="Candara"/>
                <w:b w:val="0"/>
                <w:color w:val="auto"/>
                <w:sz w:val="18"/>
                <w:szCs w:val="18"/>
              </w:rPr>
            </w:pPr>
          </w:p>
          <w:p w14:paraId="3185059A" w14:textId="77777777" w:rsidR="00AB00FD" w:rsidRPr="00190286" w:rsidRDefault="00AB00FD" w:rsidP="00AB00FD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color w:val="auto"/>
                <w:sz w:val="18"/>
                <w:szCs w:val="18"/>
                <w:lang w:val="es-MX" w:eastAsia="es-MX"/>
              </w:rPr>
            </w:pPr>
            <w:proofErr w:type="gramStart"/>
            <w:r w:rsidRPr="00190286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</w:t>
            </w:r>
            <w:proofErr w:type="gramEnd"/>
            <w:r w:rsidRPr="00190286">
              <w:rPr>
                <w:rFonts w:ascii="Candara" w:hAnsi="Candara"/>
                <w:b w:val="0"/>
                <w:color w:val="auto"/>
                <w:sz w:val="18"/>
                <w:szCs w:val="18"/>
              </w:rPr>
              <w:t xml:space="preserve"> LTO_Art_36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6"/>
        <w:gridCol w:w="297"/>
        <w:gridCol w:w="297"/>
      </w:tblGrid>
      <w:tr w:rsidR="00F74F9A" w:rsidRPr="0085175D" w14:paraId="2743D226" w14:textId="77777777" w:rsidTr="00795F9E">
        <w:trPr>
          <w:trHeight w:val="1018"/>
          <w:jc w:val="center"/>
        </w:trPr>
        <w:tc>
          <w:tcPr>
            <w:tcW w:w="4166" w:type="dxa"/>
          </w:tcPr>
          <w:p w14:paraId="0C83DB43" w14:textId="77777777" w:rsidR="00F74F9A" w:rsidRDefault="00F74F9A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p w14:paraId="66D79B62" w14:textId="77777777" w:rsidR="001D6890" w:rsidRDefault="001D6890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p w14:paraId="2167BC75" w14:textId="77777777" w:rsidR="001D6890" w:rsidRDefault="001D6890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p w14:paraId="0B86BC4D" w14:textId="77777777" w:rsidR="001D6890" w:rsidRDefault="001D6890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p w14:paraId="54BB1C05" w14:textId="77777777" w:rsidR="001D6890" w:rsidRDefault="001D6890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tbl>
            <w:tblPr>
              <w:tblStyle w:val="Tablaconcuadrcula"/>
              <w:tblW w:w="10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3145"/>
              <w:gridCol w:w="222"/>
            </w:tblGrid>
            <w:tr w:rsidR="001D6890" w14:paraId="4D0D3AC7" w14:textId="77777777" w:rsidTr="0035284B">
              <w:trPr>
                <w:trHeight w:val="1122"/>
              </w:trPr>
              <w:tc>
                <w:tcPr>
                  <w:tcW w:w="4333" w:type="dxa"/>
                </w:tcPr>
                <w:p w14:paraId="292EC342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020593D8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2B058948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0E705166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05EF700E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4DAA6CD4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3550" w:type="dxa"/>
                </w:tcPr>
                <w:tbl>
                  <w:tblPr>
                    <w:tblStyle w:val="Tablaconcuadrcula"/>
                    <w:tblW w:w="10868" w:type="dxa"/>
                    <w:tblInd w:w="206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33"/>
                    <w:gridCol w:w="3550"/>
                    <w:gridCol w:w="2985"/>
                  </w:tblGrid>
                  <w:tr w:rsidR="001D6890" w14:paraId="42C95382" w14:textId="77777777" w:rsidTr="0022746B">
                    <w:trPr>
                      <w:trHeight w:val="1122"/>
                    </w:trPr>
                    <w:tc>
                      <w:tcPr>
                        <w:tcW w:w="4333" w:type="dxa"/>
                        <w:hideMark/>
                      </w:tcPr>
                      <w:p w14:paraId="1E1DCD25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04BAECAF" wp14:editId="12169BA4">
                                  <wp:simplePos x="0" y="0"/>
                                  <wp:positionH relativeFrom="column">
                                    <wp:posOffset>-24130</wp:posOffset>
                                  </wp:positionH>
                                  <wp:positionV relativeFrom="paragraph">
                                    <wp:posOffset>653415</wp:posOffset>
                                  </wp:positionV>
                                  <wp:extent cx="1493520" cy="0"/>
                                  <wp:effectExtent l="0" t="0" r="0" b="0"/>
                                  <wp:wrapNone/>
                                  <wp:docPr id="5" name="Conector recto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4935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5381960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            </w:pict>
                            </mc:Fallback>
                          </mc:AlternateContent>
                        </w: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Elaboró</w:t>
                        </w:r>
                      </w:p>
                    </w:tc>
                    <w:tc>
                      <w:tcPr>
                        <w:tcW w:w="3550" w:type="dxa"/>
                      </w:tcPr>
                      <w:p w14:paraId="7853CCE5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085DA08C" wp14:editId="0AE4D6A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653415</wp:posOffset>
                                  </wp:positionV>
                                  <wp:extent cx="1638300" cy="0"/>
                                  <wp:effectExtent l="0" t="0" r="0" b="0"/>
                                  <wp:wrapNone/>
                                  <wp:docPr id="4" name="Conector rec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6383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6C6281B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            </w:pict>
                            </mc:Fallback>
                          </mc:AlternateContent>
                        </w: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Supervisó</w:t>
                        </w:r>
                      </w:p>
                      <w:p w14:paraId="41E85FD5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</w:p>
                      <w:p w14:paraId="0AB144ED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</w:p>
                      <w:p w14:paraId="4DADE3B5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</w:p>
                      <w:p w14:paraId="230565A8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 w14:paraId="21199BC6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Autorizó</w:t>
                        </w:r>
                      </w:p>
                      <w:p w14:paraId="6E79C82E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noProof/>
                            <w:sz w:val="18"/>
                            <w:lang w:eastAsia="es-MX"/>
                          </w:rPr>
                        </w:pPr>
                      </w:p>
                      <w:p w14:paraId="510170F7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noProof/>
                            <w:sz w:val="18"/>
                            <w:lang w:eastAsia="es-MX"/>
                          </w:rPr>
                        </w:pPr>
                      </w:p>
                      <w:p w14:paraId="3F578F12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noProof/>
                            <w:sz w:val="18"/>
                            <w:lang w:eastAsia="es-MX"/>
                          </w:rPr>
                        </w:pPr>
                      </w:p>
                      <w:p w14:paraId="1D186920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noProof/>
                            <w:sz w:val="18"/>
                            <w:lang w:eastAsia="es-MX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80B9C90" wp14:editId="4081F643">
                                  <wp:simplePos x="0" y="0"/>
                                  <wp:positionH relativeFrom="column">
                                    <wp:posOffset>-75565</wp:posOffset>
                                  </wp:positionH>
                                  <wp:positionV relativeFrom="paragraph">
                                    <wp:posOffset>147955</wp:posOffset>
                                  </wp:positionV>
                                  <wp:extent cx="1714500" cy="9525"/>
                                  <wp:effectExtent l="0" t="0" r="19050" b="28575"/>
                                  <wp:wrapNone/>
                                  <wp:docPr id="1" name="Conector recto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714500" cy="952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23F11535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            </w:pict>
                            </mc:Fallback>
                          </mc:AlternateContent>
                        </w:r>
                      </w:p>
                      <w:p w14:paraId="4C85C452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noProof/>
                            <w:sz w:val="18"/>
                            <w:lang w:eastAsia="es-MX"/>
                          </w:rPr>
                        </w:pPr>
                      </w:p>
                    </w:tc>
                  </w:tr>
                  <w:tr w:rsidR="001D6890" w14:paraId="715A2207" w14:textId="77777777" w:rsidTr="0022746B">
                    <w:trPr>
                      <w:trHeight w:val="200"/>
                    </w:trPr>
                    <w:tc>
                      <w:tcPr>
                        <w:tcW w:w="4333" w:type="dxa"/>
                        <w:hideMark/>
                      </w:tcPr>
                      <w:p w14:paraId="40957446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Lic. Thomas Aguilar Mendoza</w:t>
                        </w:r>
                      </w:p>
                      <w:p w14:paraId="409A774C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Jefe del Departamento de Quejas y Denuncias</w:t>
                        </w:r>
                      </w:p>
                    </w:tc>
                    <w:tc>
                      <w:tcPr>
                        <w:tcW w:w="3550" w:type="dxa"/>
                        <w:hideMark/>
                      </w:tcPr>
                      <w:p w14:paraId="00DF7E99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Lic. Blanca Irene Clavel Raymundo</w:t>
                        </w:r>
                      </w:p>
                      <w:p w14:paraId="19085AD9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Sub-Directora de Asuntos Jurídicos</w:t>
                        </w:r>
                      </w:p>
                    </w:tc>
                    <w:tc>
                      <w:tcPr>
                        <w:tcW w:w="2985" w:type="dxa"/>
                        <w:hideMark/>
                      </w:tcPr>
                      <w:p w14:paraId="7091F133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Lic. Juan Carlos Camacho García</w:t>
                        </w:r>
                      </w:p>
                      <w:p w14:paraId="29DF29FA" w14:textId="77777777" w:rsidR="001D6890" w:rsidRDefault="001D6890" w:rsidP="001D6890">
                        <w:pPr>
                          <w:jc w:val="both"/>
                          <w:rPr>
                            <w:rFonts w:ascii="Candara" w:eastAsia="Calibri" w:hAnsi="Candara" w:cs="Times New Roman"/>
                            <w:sz w:val="18"/>
                          </w:rPr>
                        </w:pPr>
                        <w:r>
                          <w:rPr>
                            <w:rFonts w:ascii="Candara" w:eastAsia="Calibri" w:hAnsi="Candara" w:cs="Times New Roman"/>
                            <w:sz w:val="18"/>
                          </w:rPr>
                          <w:t>Director de Asuntos Jurídicos</w:t>
                        </w:r>
                      </w:p>
                    </w:tc>
                  </w:tr>
                </w:tbl>
                <w:p w14:paraId="29D847F4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2985" w:type="dxa"/>
                </w:tcPr>
                <w:p w14:paraId="694D1436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</w:tc>
            </w:tr>
            <w:tr w:rsidR="001D6890" w14:paraId="105AC16B" w14:textId="77777777" w:rsidTr="0035284B">
              <w:trPr>
                <w:trHeight w:val="200"/>
              </w:trPr>
              <w:tc>
                <w:tcPr>
                  <w:tcW w:w="4333" w:type="dxa"/>
                </w:tcPr>
                <w:p w14:paraId="0F94B1FF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3550" w:type="dxa"/>
                </w:tcPr>
                <w:p w14:paraId="567D44F9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2985" w:type="dxa"/>
                </w:tcPr>
                <w:p w14:paraId="1ECBED49" w14:textId="77777777" w:rsidR="001D6890" w:rsidRDefault="001D6890" w:rsidP="001D6890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</w:tr>
          </w:tbl>
          <w:p w14:paraId="1A129E87" w14:textId="4AF283E7" w:rsidR="001D6890" w:rsidRPr="0085175D" w:rsidRDefault="001D6890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67" w:type="dxa"/>
          </w:tcPr>
          <w:p w14:paraId="5758575D" w14:textId="77777777" w:rsidR="00F74F9A" w:rsidRPr="0085175D" w:rsidRDefault="00F74F9A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67" w:type="dxa"/>
          </w:tcPr>
          <w:p w14:paraId="731C7F12" w14:textId="4317ABCD" w:rsidR="00F74F9A" w:rsidRPr="0085175D" w:rsidRDefault="00F74F9A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F74F9A" w:rsidRPr="0085175D" w14:paraId="4DF3E370" w14:textId="77777777" w:rsidTr="00795F9E">
        <w:trPr>
          <w:trHeight w:val="182"/>
          <w:jc w:val="center"/>
        </w:trPr>
        <w:tc>
          <w:tcPr>
            <w:tcW w:w="4166" w:type="dxa"/>
          </w:tcPr>
          <w:p w14:paraId="4075AA2C" w14:textId="5974A94E" w:rsidR="0098438C" w:rsidRPr="006A0BA2" w:rsidRDefault="0098438C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67" w:type="dxa"/>
          </w:tcPr>
          <w:p w14:paraId="7D0E389E" w14:textId="77777777" w:rsidR="00BA2D80" w:rsidRPr="006A0BA2" w:rsidRDefault="00BA2D80" w:rsidP="006A0BA2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67" w:type="dxa"/>
          </w:tcPr>
          <w:p w14:paraId="5D457DB1" w14:textId="7ABA55A6" w:rsidR="00BA2D80" w:rsidRPr="0085175D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7E243DC2" w14:textId="00B64A88" w:rsidR="009974A3" w:rsidRPr="00B610B0" w:rsidRDefault="0085175D" w:rsidP="00BE4863">
      <w:pPr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 xml:space="preserve">La validación de </w:t>
      </w:r>
      <w:r w:rsidR="00A368EB" w:rsidRPr="0085175D">
        <w:rPr>
          <w:rFonts w:ascii="Candara" w:eastAsia="Calibri" w:hAnsi="Candara" w:cs="Times New Roman"/>
          <w:sz w:val="18"/>
        </w:rPr>
        <w:t>la presente tabla</w:t>
      </w:r>
      <w:r w:rsidR="009974A3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proofErr w:type="gramStart"/>
      <w:r w:rsidR="00795F9E">
        <w:rPr>
          <w:rFonts w:ascii="Candara" w:hAnsi="Candara"/>
          <w:sz w:val="18"/>
        </w:rPr>
        <w:t>Abril</w:t>
      </w:r>
      <w:proofErr w:type="gramEnd"/>
      <w:r w:rsidR="006A0BA2">
        <w:rPr>
          <w:rFonts w:ascii="Candara" w:hAnsi="Candara"/>
          <w:sz w:val="18"/>
        </w:rPr>
        <w:t xml:space="preserve"> </w:t>
      </w:r>
      <w:r w:rsidR="00443DF3">
        <w:rPr>
          <w:rFonts w:ascii="Candara" w:hAnsi="Candara"/>
          <w:sz w:val="18"/>
        </w:rPr>
        <w:t>29</w:t>
      </w:r>
      <w:r w:rsidR="00A368EB">
        <w:rPr>
          <w:rFonts w:ascii="Candara" w:hAnsi="Candara"/>
          <w:sz w:val="18"/>
        </w:rPr>
        <w:t xml:space="preserve"> </w:t>
      </w:r>
      <w:r w:rsidR="00BE4863">
        <w:rPr>
          <w:rFonts w:ascii="Candara" w:hAnsi="Candara"/>
          <w:sz w:val="18"/>
        </w:rPr>
        <w:t>de 202</w:t>
      </w:r>
      <w:r w:rsidR="002B7163">
        <w:rPr>
          <w:rFonts w:ascii="Candara" w:hAnsi="Candara"/>
          <w:sz w:val="18"/>
        </w:rPr>
        <w:t>1</w:t>
      </w:r>
      <w:r w:rsidR="00B610B0">
        <w:rPr>
          <w:rFonts w:ascii="Candara" w:hAnsi="Candara"/>
          <w:sz w:val="18"/>
        </w:rPr>
        <w:t>.</w:t>
      </w:r>
    </w:p>
    <w:sectPr w:rsidR="009974A3" w:rsidRPr="00B610B0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2659" w14:textId="77777777" w:rsidR="0081146A" w:rsidRDefault="0081146A" w:rsidP="00EB2BF3">
      <w:pPr>
        <w:spacing w:after="0" w:line="240" w:lineRule="auto"/>
      </w:pPr>
      <w:r>
        <w:separator/>
      </w:r>
    </w:p>
  </w:endnote>
  <w:endnote w:type="continuationSeparator" w:id="0">
    <w:p w14:paraId="0E6C9FF9" w14:textId="77777777" w:rsidR="0081146A" w:rsidRDefault="0081146A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9DEA8" w14:textId="77777777" w:rsidR="005D6AEE" w:rsidRDefault="005D6AE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73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73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FD375" w14:textId="77777777" w:rsidR="005D6AEE" w:rsidRDefault="005D6AEE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F9A2" w14:textId="77777777" w:rsidR="0081146A" w:rsidRDefault="0081146A" w:rsidP="00EB2BF3">
      <w:pPr>
        <w:spacing w:after="0" w:line="240" w:lineRule="auto"/>
      </w:pPr>
      <w:r>
        <w:separator/>
      </w:r>
    </w:p>
  </w:footnote>
  <w:footnote w:type="continuationSeparator" w:id="0">
    <w:p w14:paraId="343C94F7" w14:textId="77777777" w:rsidR="0081146A" w:rsidRDefault="0081146A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0A77" w14:textId="77777777" w:rsidR="005D6AEE" w:rsidRPr="00646F13" w:rsidRDefault="005D6AEE" w:rsidP="00E5334A">
    <w:pPr>
      <w:pStyle w:val="Encabezado"/>
      <w:jc w:val="right"/>
      <w:rPr>
        <w:rFonts w:ascii="Candara" w:hAnsi="Candara"/>
        <w:sz w:val="14"/>
      </w:rPr>
    </w:pPr>
  </w:p>
  <w:p w14:paraId="70EA520A" w14:textId="77777777" w:rsidR="005D6AEE" w:rsidRDefault="005D6A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04"/>
    <w:rsid w:val="00000957"/>
    <w:rsid w:val="0001092A"/>
    <w:rsid w:val="0001163F"/>
    <w:rsid w:val="00013538"/>
    <w:rsid w:val="00013DAE"/>
    <w:rsid w:val="00013DC3"/>
    <w:rsid w:val="00016034"/>
    <w:rsid w:val="00024673"/>
    <w:rsid w:val="00040E3E"/>
    <w:rsid w:val="00043FEB"/>
    <w:rsid w:val="00045A4B"/>
    <w:rsid w:val="000475C1"/>
    <w:rsid w:val="00047A31"/>
    <w:rsid w:val="00051ECC"/>
    <w:rsid w:val="00052CAE"/>
    <w:rsid w:val="0005554A"/>
    <w:rsid w:val="000610BC"/>
    <w:rsid w:val="0006606D"/>
    <w:rsid w:val="00073191"/>
    <w:rsid w:val="000772C5"/>
    <w:rsid w:val="000774D7"/>
    <w:rsid w:val="00081E7E"/>
    <w:rsid w:val="000822E4"/>
    <w:rsid w:val="000826F1"/>
    <w:rsid w:val="000845A5"/>
    <w:rsid w:val="0009205A"/>
    <w:rsid w:val="000A57A9"/>
    <w:rsid w:val="000B04BC"/>
    <w:rsid w:val="000B3260"/>
    <w:rsid w:val="000B41CC"/>
    <w:rsid w:val="000C40C9"/>
    <w:rsid w:val="000C76E3"/>
    <w:rsid w:val="000D0957"/>
    <w:rsid w:val="000D2D2A"/>
    <w:rsid w:val="000D7C95"/>
    <w:rsid w:val="000E0289"/>
    <w:rsid w:val="000E1675"/>
    <w:rsid w:val="000E7563"/>
    <w:rsid w:val="000F414C"/>
    <w:rsid w:val="000F7861"/>
    <w:rsid w:val="00107A73"/>
    <w:rsid w:val="00107B62"/>
    <w:rsid w:val="00110C06"/>
    <w:rsid w:val="00110E03"/>
    <w:rsid w:val="0012486D"/>
    <w:rsid w:val="001250BD"/>
    <w:rsid w:val="00126F17"/>
    <w:rsid w:val="00133B02"/>
    <w:rsid w:val="001361DD"/>
    <w:rsid w:val="00140EBB"/>
    <w:rsid w:val="001464CF"/>
    <w:rsid w:val="0016057C"/>
    <w:rsid w:val="00164F60"/>
    <w:rsid w:val="00166EF2"/>
    <w:rsid w:val="00175E88"/>
    <w:rsid w:val="001764AF"/>
    <w:rsid w:val="00190286"/>
    <w:rsid w:val="001913B7"/>
    <w:rsid w:val="0019250C"/>
    <w:rsid w:val="001A0126"/>
    <w:rsid w:val="001A06DD"/>
    <w:rsid w:val="001A3181"/>
    <w:rsid w:val="001A5308"/>
    <w:rsid w:val="001B1A08"/>
    <w:rsid w:val="001B2B1B"/>
    <w:rsid w:val="001B7019"/>
    <w:rsid w:val="001B73FD"/>
    <w:rsid w:val="001B77DA"/>
    <w:rsid w:val="001C2A7A"/>
    <w:rsid w:val="001C564C"/>
    <w:rsid w:val="001D2C2C"/>
    <w:rsid w:val="001D3E14"/>
    <w:rsid w:val="001D5614"/>
    <w:rsid w:val="001D6443"/>
    <w:rsid w:val="001D6890"/>
    <w:rsid w:val="001D71C3"/>
    <w:rsid w:val="001F1BBA"/>
    <w:rsid w:val="001F3780"/>
    <w:rsid w:val="00200567"/>
    <w:rsid w:val="00204E46"/>
    <w:rsid w:val="00207854"/>
    <w:rsid w:val="0021012C"/>
    <w:rsid w:val="0021088D"/>
    <w:rsid w:val="00214CF5"/>
    <w:rsid w:val="0021562D"/>
    <w:rsid w:val="00225CBD"/>
    <w:rsid w:val="0022746B"/>
    <w:rsid w:val="0024344B"/>
    <w:rsid w:val="00251753"/>
    <w:rsid w:val="002519D1"/>
    <w:rsid w:val="00251EFE"/>
    <w:rsid w:val="00252ADA"/>
    <w:rsid w:val="00260CE5"/>
    <w:rsid w:val="00264F17"/>
    <w:rsid w:val="002709B0"/>
    <w:rsid w:val="00274E8A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1093"/>
    <w:rsid w:val="002B14B7"/>
    <w:rsid w:val="002B23F6"/>
    <w:rsid w:val="002B7163"/>
    <w:rsid w:val="002C08C7"/>
    <w:rsid w:val="002D777C"/>
    <w:rsid w:val="002F30F9"/>
    <w:rsid w:val="002F34FF"/>
    <w:rsid w:val="00300375"/>
    <w:rsid w:val="003009C3"/>
    <w:rsid w:val="003133B9"/>
    <w:rsid w:val="00345658"/>
    <w:rsid w:val="0034728F"/>
    <w:rsid w:val="003515D3"/>
    <w:rsid w:val="00351FC7"/>
    <w:rsid w:val="00353D7A"/>
    <w:rsid w:val="00354661"/>
    <w:rsid w:val="0035573C"/>
    <w:rsid w:val="00370701"/>
    <w:rsid w:val="003856C5"/>
    <w:rsid w:val="00385E70"/>
    <w:rsid w:val="00387AF3"/>
    <w:rsid w:val="003909AD"/>
    <w:rsid w:val="003B1DBE"/>
    <w:rsid w:val="003B692A"/>
    <w:rsid w:val="003C153C"/>
    <w:rsid w:val="003C1ED5"/>
    <w:rsid w:val="003C3C43"/>
    <w:rsid w:val="003D3301"/>
    <w:rsid w:val="003E13B0"/>
    <w:rsid w:val="003E6E63"/>
    <w:rsid w:val="003F2DEB"/>
    <w:rsid w:val="003F3DC0"/>
    <w:rsid w:val="003F60FD"/>
    <w:rsid w:val="00405092"/>
    <w:rsid w:val="00406109"/>
    <w:rsid w:val="00412147"/>
    <w:rsid w:val="004244B8"/>
    <w:rsid w:val="0043581C"/>
    <w:rsid w:val="00442006"/>
    <w:rsid w:val="00442723"/>
    <w:rsid w:val="00443DF3"/>
    <w:rsid w:val="00447079"/>
    <w:rsid w:val="00450829"/>
    <w:rsid w:val="00452FB5"/>
    <w:rsid w:val="00455D6B"/>
    <w:rsid w:val="0046056C"/>
    <w:rsid w:val="0046100C"/>
    <w:rsid w:val="00465309"/>
    <w:rsid w:val="00473B22"/>
    <w:rsid w:val="004755B4"/>
    <w:rsid w:val="00481955"/>
    <w:rsid w:val="00481D07"/>
    <w:rsid w:val="004865BB"/>
    <w:rsid w:val="0049186F"/>
    <w:rsid w:val="00492CA2"/>
    <w:rsid w:val="00493735"/>
    <w:rsid w:val="00493B9E"/>
    <w:rsid w:val="00494C1B"/>
    <w:rsid w:val="004973C4"/>
    <w:rsid w:val="004A4050"/>
    <w:rsid w:val="004A59DF"/>
    <w:rsid w:val="004A77C3"/>
    <w:rsid w:val="004B1C35"/>
    <w:rsid w:val="004B23D1"/>
    <w:rsid w:val="004B273E"/>
    <w:rsid w:val="004C5831"/>
    <w:rsid w:val="004D0CF7"/>
    <w:rsid w:val="004D1952"/>
    <w:rsid w:val="004D21CE"/>
    <w:rsid w:val="004D6EA3"/>
    <w:rsid w:val="004E6C06"/>
    <w:rsid w:val="004F08BD"/>
    <w:rsid w:val="004F3FDA"/>
    <w:rsid w:val="00505D9D"/>
    <w:rsid w:val="00506D3A"/>
    <w:rsid w:val="00506F3D"/>
    <w:rsid w:val="005159B4"/>
    <w:rsid w:val="00516694"/>
    <w:rsid w:val="00526F1F"/>
    <w:rsid w:val="00531DF8"/>
    <w:rsid w:val="00535D22"/>
    <w:rsid w:val="0054343C"/>
    <w:rsid w:val="005534AB"/>
    <w:rsid w:val="00572F62"/>
    <w:rsid w:val="0058018F"/>
    <w:rsid w:val="00586D04"/>
    <w:rsid w:val="0059101C"/>
    <w:rsid w:val="00592A04"/>
    <w:rsid w:val="0059453C"/>
    <w:rsid w:val="005A0269"/>
    <w:rsid w:val="005A4CA7"/>
    <w:rsid w:val="005B1BA5"/>
    <w:rsid w:val="005B619B"/>
    <w:rsid w:val="005C35D9"/>
    <w:rsid w:val="005C4B2D"/>
    <w:rsid w:val="005C6237"/>
    <w:rsid w:val="005C6D00"/>
    <w:rsid w:val="005C7E94"/>
    <w:rsid w:val="005D071A"/>
    <w:rsid w:val="005D5ACD"/>
    <w:rsid w:val="005D6AEE"/>
    <w:rsid w:val="005F0CA3"/>
    <w:rsid w:val="005F641F"/>
    <w:rsid w:val="006004D7"/>
    <w:rsid w:val="006028A3"/>
    <w:rsid w:val="0060302D"/>
    <w:rsid w:val="006044FE"/>
    <w:rsid w:val="00612499"/>
    <w:rsid w:val="00613B39"/>
    <w:rsid w:val="00616F98"/>
    <w:rsid w:val="006175E1"/>
    <w:rsid w:val="006217B4"/>
    <w:rsid w:val="00623E04"/>
    <w:rsid w:val="0062438E"/>
    <w:rsid w:val="006279BC"/>
    <w:rsid w:val="00630490"/>
    <w:rsid w:val="00631E99"/>
    <w:rsid w:val="00635191"/>
    <w:rsid w:val="00636C45"/>
    <w:rsid w:val="00641F9D"/>
    <w:rsid w:val="00643DFB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77F47"/>
    <w:rsid w:val="00681C83"/>
    <w:rsid w:val="00684240"/>
    <w:rsid w:val="00691467"/>
    <w:rsid w:val="006939A1"/>
    <w:rsid w:val="006A0974"/>
    <w:rsid w:val="006A0BA2"/>
    <w:rsid w:val="006A5A0E"/>
    <w:rsid w:val="006A7BFA"/>
    <w:rsid w:val="006B0AD0"/>
    <w:rsid w:val="006B2898"/>
    <w:rsid w:val="006B3889"/>
    <w:rsid w:val="006B43BF"/>
    <w:rsid w:val="006B5A1D"/>
    <w:rsid w:val="006C0A98"/>
    <w:rsid w:val="006C2D55"/>
    <w:rsid w:val="006C56E4"/>
    <w:rsid w:val="006D1544"/>
    <w:rsid w:val="006D76D1"/>
    <w:rsid w:val="006E7E5C"/>
    <w:rsid w:val="006F2CDE"/>
    <w:rsid w:val="006F413F"/>
    <w:rsid w:val="00700800"/>
    <w:rsid w:val="00703876"/>
    <w:rsid w:val="00713688"/>
    <w:rsid w:val="00714A73"/>
    <w:rsid w:val="00716476"/>
    <w:rsid w:val="0071791C"/>
    <w:rsid w:val="00730A2C"/>
    <w:rsid w:val="00733E23"/>
    <w:rsid w:val="00736878"/>
    <w:rsid w:val="00737DE1"/>
    <w:rsid w:val="00750F25"/>
    <w:rsid w:val="00753598"/>
    <w:rsid w:val="007545D7"/>
    <w:rsid w:val="007558A9"/>
    <w:rsid w:val="007632C4"/>
    <w:rsid w:val="0077488C"/>
    <w:rsid w:val="007862D7"/>
    <w:rsid w:val="00794FE3"/>
    <w:rsid w:val="00795270"/>
    <w:rsid w:val="00795F9E"/>
    <w:rsid w:val="0079681A"/>
    <w:rsid w:val="00796969"/>
    <w:rsid w:val="007A0690"/>
    <w:rsid w:val="007A2255"/>
    <w:rsid w:val="007B53C6"/>
    <w:rsid w:val="007B61FD"/>
    <w:rsid w:val="007C41D7"/>
    <w:rsid w:val="007C4AB4"/>
    <w:rsid w:val="007D0624"/>
    <w:rsid w:val="007E104B"/>
    <w:rsid w:val="007E32FE"/>
    <w:rsid w:val="007F38FF"/>
    <w:rsid w:val="007F601D"/>
    <w:rsid w:val="008001DC"/>
    <w:rsid w:val="0081146A"/>
    <w:rsid w:val="00816400"/>
    <w:rsid w:val="00817EE0"/>
    <w:rsid w:val="0082322B"/>
    <w:rsid w:val="00833AD9"/>
    <w:rsid w:val="00834EE3"/>
    <w:rsid w:val="00836891"/>
    <w:rsid w:val="008375A5"/>
    <w:rsid w:val="00850E48"/>
    <w:rsid w:val="0085175D"/>
    <w:rsid w:val="00857FBB"/>
    <w:rsid w:val="0086030A"/>
    <w:rsid w:val="00860BAA"/>
    <w:rsid w:val="00867F3A"/>
    <w:rsid w:val="0087100B"/>
    <w:rsid w:val="00871BBE"/>
    <w:rsid w:val="0087224F"/>
    <w:rsid w:val="00874DC1"/>
    <w:rsid w:val="0089459E"/>
    <w:rsid w:val="00895B0D"/>
    <w:rsid w:val="008A5A4F"/>
    <w:rsid w:val="008B1231"/>
    <w:rsid w:val="008B1928"/>
    <w:rsid w:val="008B2008"/>
    <w:rsid w:val="008B3689"/>
    <w:rsid w:val="008B7125"/>
    <w:rsid w:val="008C29B3"/>
    <w:rsid w:val="008C4023"/>
    <w:rsid w:val="008C77B5"/>
    <w:rsid w:val="008D7C50"/>
    <w:rsid w:val="009044F0"/>
    <w:rsid w:val="009101BF"/>
    <w:rsid w:val="009159B7"/>
    <w:rsid w:val="00916A94"/>
    <w:rsid w:val="009315DD"/>
    <w:rsid w:val="00932602"/>
    <w:rsid w:val="009332D7"/>
    <w:rsid w:val="009351F6"/>
    <w:rsid w:val="00937B23"/>
    <w:rsid w:val="009404AD"/>
    <w:rsid w:val="00942EEC"/>
    <w:rsid w:val="009458AA"/>
    <w:rsid w:val="00945DEC"/>
    <w:rsid w:val="00947576"/>
    <w:rsid w:val="00950D6A"/>
    <w:rsid w:val="0095183E"/>
    <w:rsid w:val="00960BE1"/>
    <w:rsid w:val="00961EF6"/>
    <w:rsid w:val="009622A9"/>
    <w:rsid w:val="0098058D"/>
    <w:rsid w:val="0098438C"/>
    <w:rsid w:val="00984934"/>
    <w:rsid w:val="009877BA"/>
    <w:rsid w:val="0099078E"/>
    <w:rsid w:val="009936C2"/>
    <w:rsid w:val="00996ABD"/>
    <w:rsid w:val="009974A3"/>
    <w:rsid w:val="009975EF"/>
    <w:rsid w:val="009A0D6D"/>
    <w:rsid w:val="009A63D8"/>
    <w:rsid w:val="009B1B45"/>
    <w:rsid w:val="009B30B4"/>
    <w:rsid w:val="009B3501"/>
    <w:rsid w:val="009B6189"/>
    <w:rsid w:val="009C4C82"/>
    <w:rsid w:val="009D08B5"/>
    <w:rsid w:val="009D4BA9"/>
    <w:rsid w:val="009D52BA"/>
    <w:rsid w:val="009D6217"/>
    <w:rsid w:val="009D668B"/>
    <w:rsid w:val="009D6F9E"/>
    <w:rsid w:val="009F0F97"/>
    <w:rsid w:val="009F29D0"/>
    <w:rsid w:val="00A0328D"/>
    <w:rsid w:val="00A1206C"/>
    <w:rsid w:val="00A21B57"/>
    <w:rsid w:val="00A30F35"/>
    <w:rsid w:val="00A32A30"/>
    <w:rsid w:val="00A35225"/>
    <w:rsid w:val="00A368EB"/>
    <w:rsid w:val="00A3727E"/>
    <w:rsid w:val="00A418BC"/>
    <w:rsid w:val="00A43D49"/>
    <w:rsid w:val="00A52275"/>
    <w:rsid w:val="00A56457"/>
    <w:rsid w:val="00A76E2F"/>
    <w:rsid w:val="00A7781B"/>
    <w:rsid w:val="00A81766"/>
    <w:rsid w:val="00A8541C"/>
    <w:rsid w:val="00A902C8"/>
    <w:rsid w:val="00A90DCF"/>
    <w:rsid w:val="00AA0D16"/>
    <w:rsid w:val="00AA6EEF"/>
    <w:rsid w:val="00AB00FD"/>
    <w:rsid w:val="00AB088B"/>
    <w:rsid w:val="00AB1D9F"/>
    <w:rsid w:val="00AC7CE1"/>
    <w:rsid w:val="00AD7A0B"/>
    <w:rsid w:val="00AE257A"/>
    <w:rsid w:val="00AE3442"/>
    <w:rsid w:val="00AE3C40"/>
    <w:rsid w:val="00AF43A7"/>
    <w:rsid w:val="00AF6684"/>
    <w:rsid w:val="00B077FF"/>
    <w:rsid w:val="00B13C4A"/>
    <w:rsid w:val="00B148A2"/>
    <w:rsid w:val="00B21CC7"/>
    <w:rsid w:val="00B253C4"/>
    <w:rsid w:val="00B26664"/>
    <w:rsid w:val="00B30DB5"/>
    <w:rsid w:val="00B35281"/>
    <w:rsid w:val="00B35DBD"/>
    <w:rsid w:val="00B43FD2"/>
    <w:rsid w:val="00B55107"/>
    <w:rsid w:val="00B610B0"/>
    <w:rsid w:val="00B67103"/>
    <w:rsid w:val="00B67A71"/>
    <w:rsid w:val="00B67ED0"/>
    <w:rsid w:val="00B72A9B"/>
    <w:rsid w:val="00B74576"/>
    <w:rsid w:val="00B76B2F"/>
    <w:rsid w:val="00B80672"/>
    <w:rsid w:val="00B813DC"/>
    <w:rsid w:val="00B84FD8"/>
    <w:rsid w:val="00B874CC"/>
    <w:rsid w:val="00B91770"/>
    <w:rsid w:val="00B9222E"/>
    <w:rsid w:val="00B92D5D"/>
    <w:rsid w:val="00BA0D2C"/>
    <w:rsid w:val="00BA15DC"/>
    <w:rsid w:val="00BA2D80"/>
    <w:rsid w:val="00BB138D"/>
    <w:rsid w:val="00BC1ABB"/>
    <w:rsid w:val="00BC7E79"/>
    <w:rsid w:val="00BD1D68"/>
    <w:rsid w:val="00BD4442"/>
    <w:rsid w:val="00BD6908"/>
    <w:rsid w:val="00BE4863"/>
    <w:rsid w:val="00BE4B9B"/>
    <w:rsid w:val="00BF550D"/>
    <w:rsid w:val="00BF62E3"/>
    <w:rsid w:val="00C00A1F"/>
    <w:rsid w:val="00C026A8"/>
    <w:rsid w:val="00C0295A"/>
    <w:rsid w:val="00C17A9E"/>
    <w:rsid w:val="00C23B58"/>
    <w:rsid w:val="00C310AC"/>
    <w:rsid w:val="00C32A6F"/>
    <w:rsid w:val="00C374E4"/>
    <w:rsid w:val="00C37C34"/>
    <w:rsid w:val="00C53C87"/>
    <w:rsid w:val="00C546CB"/>
    <w:rsid w:val="00C56340"/>
    <w:rsid w:val="00C66DDE"/>
    <w:rsid w:val="00C71AA6"/>
    <w:rsid w:val="00C75180"/>
    <w:rsid w:val="00C7675D"/>
    <w:rsid w:val="00C83B9D"/>
    <w:rsid w:val="00C93E27"/>
    <w:rsid w:val="00CA02AF"/>
    <w:rsid w:val="00CB1052"/>
    <w:rsid w:val="00CC5DCF"/>
    <w:rsid w:val="00CD0430"/>
    <w:rsid w:val="00CD197E"/>
    <w:rsid w:val="00CD5A86"/>
    <w:rsid w:val="00CE092E"/>
    <w:rsid w:val="00CE53E4"/>
    <w:rsid w:val="00CE6958"/>
    <w:rsid w:val="00CF7398"/>
    <w:rsid w:val="00D00934"/>
    <w:rsid w:val="00D05EDE"/>
    <w:rsid w:val="00D0792D"/>
    <w:rsid w:val="00D13D02"/>
    <w:rsid w:val="00D22901"/>
    <w:rsid w:val="00D24566"/>
    <w:rsid w:val="00D30671"/>
    <w:rsid w:val="00D3238B"/>
    <w:rsid w:val="00D346B0"/>
    <w:rsid w:val="00D3472E"/>
    <w:rsid w:val="00D35D78"/>
    <w:rsid w:val="00D379B2"/>
    <w:rsid w:val="00D44517"/>
    <w:rsid w:val="00D52172"/>
    <w:rsid w:val="00D550A0"/>
    <w:rsid w:val="00D60ABE"/>
    <w:rsid w:val="00D64E17"/>
    <w:rsid w:val="00D733EB"/>
    <w:rsid w:val="00D77045"/>
    <w:rsid w:val="00D840AC"/>
    <w:rsid w:val="00D865B0"/>
    <w:rsid w:val="00D929F7"/>
    <w:rsid w:val="00D94410"/>
    <w:rsid w:val="00D953F0"/>
    <w:rsid w:val="00D97458"/>
    <w:rsid w:val="00DA06C8"/>
    <w:rsid w:val="00DA27C4"/>
    <w:rsid w:val="00DC03A2"/>
    <w:rsid w:val="00DD7357"/>
    <w:rsid w:val="00DE2A64"/>
    <w:rsid w:val="00DE36ED"/>
    <w:rsid w:val="00DE4040"/>
    <w:rsid w:val="00DF2BB3"/>
    <w:rsid w:val="00DF3DAA"/>
    <w:rsid w:val="00E029AA"/>
    <w:rsid w:val="00E02B6E"/>
    <w:rsid w:val="00E11B42"/>
    <w:rsid w:val="00E20284"/>
    <w:rsid w:val="00E3526A"/>
    <w:rsid w:val="00E3603D"/>
    <w:rsid w:val="00E4243D"/>
    <w:rsid w:val="00E42D97"/>
    <w:rsid w:val="00E43250"/>
    <w:rsid w:val="00E46601"/>
    <w:rsid w:val="00E4726E"/>
    <w:rsid w:val="00E5334A"/>
    <w:rsid w:val="00E53978"/>
    <w:rsid w:val="00E56365"/>
    <w:rsid w:val="00E62FC5"/>
    <w:rsid w:val="00E70EA3"/>
    <w:rsid w:val="00E75A8B"/>
    <w:rsid w:val="00E766B8"/>
    <w:rsid w:val="00E774C4"/>
    <w:rsid w:val="00E8740A"/>
    <w:rsid w:val="00E923D4"/>
    <w:rsid w:val="00E9431B"/>
    <w:rsid w:val="00E948C2"/>
    <w:rsid w:val="00E9516E"/>
    <w:rsid w:val="00E95773"/>
    <w:rsid w:val="00EA17DD"/>
    <w:rsid w:val="00EA4E80"/>
    <w:rsid w:val="00EA5415"/>
    <w:rsid w:val="00EB1E59"/>
    <w:rsid w:val="00EB2BF3"/>
    <w:rsid w:val="00EB3F0D"/>
    <w:rsid w:val="00EB5062"/>
    <w:rsid w:val="00EB7037"/>
    <w:rsid w:val="00EC231B"/>
    <w:rsid w:val="00EC2F16"/>
    <w:rsid w:val="00EC2F89"/>
    <w:rsid w:val="00ED1005"/>
    <w:rsid w:val="00ED137B"/>
    <w:rsid w:val="00EF1F0E"/>
    <w:rsid w:val="00EF73A0"/>
    <w:rsid w:val="00F014F6"/>
    <w:rsid w:val="00F021E7"/>
    <w:rsid w:val="00F052C1"/>
    <w:rsid w:val="00F06C90"/>
    <w:rsid w:val="00F07324"/>
    <w:rsid w:val="00F14936"/>
    <w:rsid w:val="00F14B63"/>
    <w:rsid w:val="00F16769"/>
    <w:rsid w:val="00F17345"/>
    <w:rsid w:val="00F23B84"/>
    <w:rsid w:val="00F24DB9"/>
    <w:rsid w:val="00F3062F"/>
    <w:rsid w:val="00F421E8"/>
    <w:rsid w:val="00F44423"/>
    <w:rsid w:val="00F50724"/>
    <w:rsid w:val="00F5487B"/>
    <w:rsid w:val="00F55B47"/>
    <w:rsid w:val="00F5748E"/>
    <w:rsid w:val="00F64C51"/>
    <w:rsid w:val="00F679D8"/>
    <w:rsid w:val="00F74F9A"/>
    <w:rsid w:val="00F806D4"/>
    <w:rsid w:val="00F81CD4"/>
    <w:rsid w:val="00F82B7A"/>
    <w:rsid w:val="00F903AD"/>
    <w:rsid w:val="00F914BB"/>
    <w:rsid w:val="00F968F9"/>
    <w:rsid w:val="00FA0FE1"/>
    <w:rsid w:val="00FB1FEB"/>
    <w:rsid w:val="00FB2106"/>
    <w:rsid w:val="00FB37A6"/>
    <w:rsid w:val="00FC0298"/>
    <w:rsid w:val="00FC2CB4"/>
    <w:rsid w:val="00FC37AE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E7715"/>
  <w15:docId w15:val="{27045EB2-4084-4EC1-A4DF-8FA5C70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  <w:style w:type="paragraph" w:customStyle="1" w:styleId="Default">
    <w:name w:val="Default"/>
    <w:rsid w:val="00AB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C479-D876-4BF9-A061-14492BD0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3371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Subdireccion</cp:lastModifiedBy>
  <cp:revision>10</cp:revision>
  <cp:lastPrinted>2021-03-10T18:12:00Z</cp:lastPrinted>
  <dcterms:created xsi:type="dcterms:W3CDTF">2021-04-08T17:54:00Z</dcterms:created>
  <dcterms:modified xsi:type="dcterms:W3CDTF">2021-04-27T13:19:00Z</dcterms:modified>
</cp:coreProperties>
</file>